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75" w:rsidRPr="00E34CEE" w:rsidRDefault="00C92196" w:rsidP="00C92196">
      <w:pPr>
        <w:jc w:val="center"/>
        <w:rPr>
          <w:rFonts w:asciiTheme="majorHAnsi" w:hAnsiTheme="majorHAnsi" w:cs="Arial"/>
          <w:b/>
          <w:u w:val="single"/>
        </w:rPr>
      </w:pPr>
      <w:r w:rsidRPr="00E34CEE">
        <w:rPr>
          <w:rFonts w:asciiTheme="majorHAnsi" w:hAnsiTheme="majorHAnsi" w:cs="Arial"/>
          <w:b/>
          <w:u w:val="single"/>
        </w:rPr>
        <w:t>JOB OPENING – REQUISITION FORM</w:t>
      </w:r>
      <w:r w:rsidR="004F6B65">
        <w:rPr>
          <w:rFonts w:asciiTheme="majorHAnsi" w:hAnsiTheme="majorHAnsi" w:cs="Arial"/>
          <w:b/>
        </w:rPr>
        <w:t>12.09.2018</w:t>
      </w:r>
    </w:p>
    <w:tbl>
      <w:tblPr>
        <w:tblStyle w:val="TableGrid"/>
        <w:tblW w:w="0" w:type="auto"/>
        <w:tblLook w:val="04A0"/>
      </w:tblPr>
      <w:tblGrid>
        <w:gridCol w:w="648"/>
        <w:gridCol w:w="3780"/>
        <w:gridCol w:w="4817"/>
      </w:tblGrid>
      <w:tr w:rsidR="00FB7E32" w:rsidRPr="00E34CEE" w:rsidTr="006B6D8A">
        <w:tc>
          <w:tcPr>
            <w:tcW w:w="648" w:type="dxa"/>
          </w:tcPr>
          <w:p w:rsidR="00C92196" w:rsidRPr="00E34CEE" w:rsidRDefault="00DB120F" w:rsidP="00C92196">
            <w:pPr>
              <w:jc w:val="both"/>
              <w:rPr>
                <w:rFonts w:asciiTheme="majorHAnsi" w:hAnsiTheme="majorHAnsi" w:cs="Arial"/>
                <w:b/>
              </w:rPr>
            </w:pPr>
            <w:r w:rsidRPr="00E34CEE">
              <w:rPr>
                <w:rFonts w:asciiTheme="majorHAnsi" w:hAnsiTheme="majorHAnsi" w:cs="Arial"/>
                <w:b/>
              </w:rPr>
              <w:t>Sr. No.</w:t>
            </w:r>
          </w:p>
        </w:tc>
        <w:tc>
          <w:tcPr>
            <w:tcW w:w="3780" w:type="dxa"/>
          </w:tcPr>
          <w:p w:rsidR="00C92196" w:rsidRPr="00E34CEE" w:rsidRDefault="00DB120F" w:rsidP="00DB120F">
            <w:pPr>
              <w:jc w:val="center"/>
              <w:rPr>
                <w:rFonts w:asciiTheme="majorHAnsi" w:hAnsiTheme="majorHAnsi" w:cs="Arial"/>
                <w:b/>
              </w:rPr>
            </w:pPr>
            <w:r w:rsidRPr="00E34CEE">
              <w:rPr>
                <w:rFonts w:asciiTheme="majorHAnsi" w:hAnsiTheme="majorHAnsi" w:cs="Arial"/>
                <w:b/>
              </w:rPr>
              <w:t>Heads</w:t>
            </w:r>
          </w:p>
        </w:tc>
        <w:tc>
          <w:tcPr>
            <w:tcW w:w="4817" w:type="dxa"/>
          </w:tcPr>
          <w:p w:rsidR="00C92196" w:rsidRPr="00E34CEE" w:rsidRDefault="00DB120F" w:rsidP="00DB120F">
            <w:pPr>
              <w:jc w:val="center"/>
              <w:rPr>
                <w:rFonts w:asciiTheme="majorHAnsi" w:hAnsiTheme="majorHAnsi" w:cs="Arial"/>
                <w:b/>
              </w:rPr>
            </w:pPr>
            <w:r w:rsidRPr="00E34CEE">
              <w:rPr>
                <w:rFonts w:asciiTheme="majorHAnsi" w:hAnsiTheme="majorHAnsi" w:cs="Arial"/>
                <w:b/>
              </w:rPr>
              <w:t>Details</w:t>
            </w:r>
          </w:p>
        </w:tc>
      </w:tr>
      <w:tr w:rsidR="00FB7E32" w:rsidRPr="00E34CEE" w:rsidTr="006B6D8A">
        <w:trPr>
          <w:trHeight w:val="70"/>
        </w:trPr>
        <w:tc>
          <w:tcPr>
            <w:tcW w:w="648" w:type="dxa"/>
          </w:tcPr>
          <w:p w:rsidR="00C92196" w:rsidRPr="00E34CEE" w:rsidRDefault="00DB120F" w:rsidP="00C92196">
            <w:pPr>
              <w:jc w:val="both"/>
              <w:rPr>
                <w:rFonts w:asciiTheme="majorHAnsi" w:hAnsiTheme="majorHAnsi" w:cs="Arial"/>
              </w:rPr>
            </w:pPr>
            <w:r w:rsidRPr="00E34CEE">
              <w:rPr>
                <w:rFonts w:asciiTheme="majorHAnsi" w:hAnsiTheme="majorHAnsi" w:cs="Arial"/>
              </w:rPr>
              <w:t>1.</w:t>
            </w:r>
          </w:p>
        </w:tc>
        <w:tc>
          <w:tcPr>
            <w:tcW w:w="3780" w:type="dxa"/>
          </w:tcPr>
          <w:p w:rsidR="00C92196" w:rsidRPr="00E34CEE" w:rsidRDefault="00DB120F" w:rsidP="00C92196">
            <w:pPr>
              <w:jc w:val="both"/>
              <w:rPr>
                <w:rFonts w:asciiTheme="majorHAnsi" w:hAnsiTheme="majorHAnsi" w:cs="Arial"/>
              </w:rPr>
            </w:pPr>
            <w:r w:rsidRPr="00E34CEE">
              <w:rPr>
                <w:rFonts w:asciiTheme="majorHAnsi" w:hAnsiTheme="majorHAnsi" w:cs="Arial"/>
              </w:rPr>
              <w:t>Name of Employer</w:t>
            </w:r>
          </w:p>
          <w:p w:rsidR="00DB120F" w:rsidRPr="00E34CEE" w:rsidRDefault="00DB120F"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tc>
        <w:tc>
          <w:tcPr>
            <w:tcW w:w="4817" w:type="dxa"/>
          </w:tcPr>
          <w:p w:rsidR="00C92196" w:rsidRPr="00E34CEE" w:rsidRDefault="00051E03" w:rsidP="00C92196">
            <w:pPr>
              <w:jc w:val="both"/>
              <w:rPr>
                <w:rFonts w:asciiTheme="majorHAnsi" w:hAnsiTheme="majorHAnsi" w:cs="Arial"/>
              </w:rPr>
            </w:pPr>
            <w:proofErr w:type="spellStart"/>
            <w:r>
              <w:rPr>
                <w:rFonts w:asciiTheme="majorHAnsi" w:hAnsiTheme="majorHAnsi" w:cs="Arial"/>
              </w:rPr>
              <w:t>Maersk</w:t>
            </w:r>
            <w:proofErr w:type="spellEnd"/>
            <w:r>
              <w:rPr>
                <w:rFonts w:asciiTheme="majorHAnsi" w:hAnsiTheme="majorHAnsi" w:cs="Arial"/>
              </w:rPr>
              <w:t xml:space="preserve"> Tankers India </w:t>
            </w:r>
            <w:proofErr w:type="spellStart"/>
            <w:r>
              <w:rPr>
                <w:rFonts w:asciiTheme="majorHAnsi" w:hAnsiTheme="majorHAnsi" w:cs="Arial"/>
              </w:rPr>
              <w:t>Pvt</w:t>
            </w:r>
            <w:proofErr w:type="spellEnd"/>
            <w:r>
              <w:rPr>
                <w:rFonts w:asciiTheme="majorHAnsi" w:hAnsiTheme="majorHAnsi" w:cs="Arial"/>
              </w:rPr>
              <w:t xml:space="preserve"> Ltd</w:t>
            </w:r>
          </w:p>
        </w:tc>
      </w:tr>
      <w:tr w:rsidR="00FB7E32" w:rsidRPr="00E34CEE" w:rsidTr="006B6D8A">
        <w:tc>
          <w:tcPr>
            <w:tcW w:w="648" w:type="dxa"/>
          </w:tcPr>
          <w:p w:rsidR="00C92196" w:rsidRPr="00E34CEE" w:rsidRDefault="00DB120F" w:rsidP="00C92196">
            <w:pPr>
              <w:jc w:val="both"/>
              <w:rPr>
                <w:rFonts w:asciiTheme="majorHAnsi" w:hAnsiTheme="majorHAnsi" w:cs="Arial"/>
              </w:rPr>
            </w:pPr>
            <w:r w:rsidRPr="00E34CEE">
              <w:rPr>
                <w:rFonts w:asciiTheme="majorHAnsi" w:hAnsiTheme="majorHAnsi" w:cs="Arial"/>
              </w:rPr>
              <w:t>2.</w:t>
            </w:r>
          </w:p>
        </w:tc>
        <w:tc>
          <w:tcPr>
            <w:tcW w:w="3780" w:type="dxa"/>
          </w:tcPr>
          <w:p w:rsidR="00C92196" w:rsidRPr="00E34CEE" w:rsidRDefault="00DB120F" w:rsidP="00C92196">
            <w:pPr>
              <w:jc w:val="both"/>
              <w:rPr>
                <w:rFonts w:asciiTheme="majorHAnsi" w:hAnsiTheme="majorHAnsi" w:cs="Arial"/>
              </w:rPr>
            </w:pPr>
            <w:r w:rsidRPr="00E34CEE">
              <w:rPr>
                <w:rFonts w:asciiTheme="majorHAnsi" w:hAnsiTheme="majorHAnsi" w:cs="Arial"/>
              </w:rPr>
              <w:t>Nature of Business</w:t>
            </w:r>
          </w:p>
          <w:p w:rsidR="00DB120F" w:rsidRPr="00E34CEE" w:rsidRDefault="00DB120F"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p w:rsidR="00813432" w:rsidRPr="00E34CEE" w:rsidRDefault="00813432" w:rsidP="00C92196">
            <w:pPr>
              <w:jc w:val="both"/>
              <w:rPr>
                <w:rFonts w:asciiTheme="majorHAnsi" w:hAnsiTheme="majorHAnsi" w:cs="Arial"/>
              </w:rPr>
            </w:pPr>
          </w:p>
        </w:tc>
        <w:tc>
          <w:tcPr>
            <w:tcW w:w="4817" w:type="dxa"/>
          </w:tcPr>
          <w:p w:rsidR="00C92196" w:rsidRPr="00E34CEE" w:rsidRDefault="00051E03" w:rsidP="008B742D">
            <w:pPr>
              <w:spacing w:line="300" w:lineRule="atLeast"/>
              <w:rPr>
                <w:rFonts w:asciiTheme="majorHAnsi" w:hAnsiTheme="majorHAnsi" w:cs="Arial"/>
              </w:rPr>
            </w:pPr>
            <w:r>
              <w:rPr>
                <w:rFonts w:asciiTheme="majorHAnsi" w:hAnsiTheme="majorHAnsi" w:cs="Arial"/>
              </w:rPr>
              <w:t>Shipping Industry</w:t>
            </w:r>
          </w:p>
        </w:tc>
      </w:tr>
      <w:tr w:rsidR="00FB7E32" w:rsidRPr="00E34CEE" w:rsidTr="006B6D8A">
        <w:tc>
          <w:tcPr>
            <w:tcW w:w="648" w:type="dxa"/>
          </w:tcPr>
          <w:p w:rsidR="00C92196" w:rsidRPr="00E34CEE" w:rsidRDefault="00DB120F" w:rsidP="00C92196">
            <w:pPr>
              <w:jc w:val="both"/>
              <w:rPr>
                <w:rFonts w:asciiTheme="majorHAnsi" w:hAnsiTheme="majorHAnsi" w:cs="Arial"/>
              </w:rPr>
            </w:pPr>
            <w:r w:rsidRPr="00E34CEE">
              <w:rPr>
                <w:rFonts w:asciiTheme="majorHAnsi" w:hAnsiTheme="majorHAnsi" w:cs="Arial"/>
              </w:rPr>
              <w:t>3.</w:t>
            </w:r>
          </w:p>
        </w:tc>
        <w:tc>
          <w:tcPr>
            <w:tcW w:w="3780" w:type="dxa"/>
          </w:tcPr>
          <w:p w:rsidR="00C92196" w:rsidRPr="00E34CEE" w:rsidRDefault="00DB120F" w:rsidP="00C92196">
            <w:pPr>
              <w:jc w:val="both"/>
              <w:rPr>
                <w:rFonts w:asciiTheme="majorHAnsi" w:hAnsiTheme="majorHAnsi" w:cs="Arial"/>
              </w:rPr>
            </w:pPr>
            <w:r w:rsidRPr="00E34CEE">
              <w:rPr>
                <w:rFonts w:asciiTheme="majorHAnsi" w:hAnsiTheme="majorHAnsi" w:cs="Arial"/>
              </w:rPr>
              <w:t>Postal Address</w:t>
            </w:r>
          </w:p>
          <w:p w:rsidR="00813432" w:rsidRPr="00E34CEE" w:rsidRDefault="00813432"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p w:rsidR="00813432" w:rsidRPr="00E34CEE" w:rsidRDefault="00813432"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tc>
        <w:tc>
          <w:tcPr>
            <w:tcW w:w="4817" w:type="dxa"/>
          </w:tcPr>
          <w:p w:rsidR="00C92196" w:rsidRPr="00E34CEE" w:rsidRDefault="00563953" w:rsidP="006D614B">
            <w:pPr>
              <w:shd w:val="clear" w:color="auto" w:fill="FFFFFF"/>
              <w:rPr>
                <w:rFonts w:asciiTheme="majorHAnsi" w:hAnsiTheme="majorHAnsi" w:cs="Arial"/>
              </w:rPr>
            </w:pPr>
            <w:r>
              <w:rPr>
                <w:rFonts w:asciiTheme="majorHAnsi" w:hAnsiTheme="majorHAnsi" w:cs="Arial"/>
              </w:rPr>
              <w:t xml:space="preserve">702, </w:t>
            </w:r>
            <w:r w:rsidR="00051E03">
              <w:rPr>
                <w:rFonts w:asciiTheme="majorHAnsi" w:hAnsiTheme="majorHAnsi" w:cs="Arial"/>
              </w:rPr>
              <w:t>7</w:t>
            </w:r>
            <w:r w:rsidR="00051E03" w:rsidRPr="00051E03">
              <w:rPr>
                <w:rFonts w:asciiTheme="majorHAnsi" w:hAnsiTheme="majorHAnsi" w:cs="Arial"/>
                <w:vertAlign w:val="superscript"/>
              </w:rPr>
              <w:t>th</w:t>
            </w:r>
            <w:r w:rsidR="00051E03">
              <w:rPr>
                <w:rFonts w:asciiTheme="majorHAnsi" w:hAnsiTheme="majorHAnsi" w:cs="Arial"/>
              </w:rPr>
              <w:t xml:space="preserve"> Floor, Tower A, 247 Park, Vikhroli </w:t>
            </w:r>
            <w:r>
              <w:rPr>
                <w:rFonts w:asciiTheme="majorHAnsi" w:hAnsiTheme="majorHAnsi" w:cs="Arial"/>
              </w:rPr>
              <w:t>West, Mumbai, 400083</w:t>
            </w:r>
          </w:p>
        </w:tc>
      </w:tr>
      <w:tr w:rsidR="00FB7E32" w:rsidRPr="00E34CEE" w:rsidTr="006B6D8A">
        <w:tc>
          <w:tcPr>
            <w:tcW w:w="648" w:type="dxa"/>
          </w:tcPr>
          <w:p w:rsidR="00C92196" w:rsidRPr="00E34CEE" w:rsidRDefault="00DB120F" w:rsidP="00C92196">
            <w:pPr>
              <w:jc w:val="both"/>
              <w:rPr>
                <w:rFonts w:asciiTheme="majorHAnsi" w:hAnsiTheme="majorHAnsi" w:cs="Arial"/>
              </w:rPr>
            </w:pPr>
            <w:r w:rsidRPr="00E34CEE">
              <w:rPr>
                <w:rFonts w:asciiTheme="majorHAnsi" w:hAnsiTheme="majorHAnsi" w:cs="Arial"/>
              </w:rPr>
              <w:t>4.</w:t>
            </w:r>
          </w:p>
        </w:tc>
        <w:tc>
          <w:tcPr>
            <w:tcW w:w="3780" w:type="dxa"/>
          </w:tcPr>
          <w:p w:rsidR="00E34CEE" w:rsidRPr="00E34CEE" w:rsidRDefault="00E34CEE" w:rsidP="00E34CEE">
            <w:pPr>
              <w:jc w:val="both"/>
              <w:rPr>
                <w:rFonts w:asciiTheme="majorHAnsi" w:hAnsiTheme="majorHAnsi" w:cs="Arial"/>
              </w:rPr>
            </w:pPr>
            <w:r w:rsidRPr="00E34CEE">
              <w:rPr>
                <w:rFonts w:asciiTheme="majorHAnsi" w:hAnsiTheme="majorHAnsi" w:cs="Arial"/>
              </w:rPr>
              <w:t>Tele., E-mail &amp; Website</w:t>
            </w:r>
          </w:p>
          <w:p w:rsidR="00DB120F" w:rsidRPr="00E34CEE" w:rsidRDefault="00DB120F"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tc>
        <w:tc>
          <w:tcPr>
            <w:tcW w:w="4817" w:type="dxa"/>
          </w:tcPr>
          <w:p w:rsidR="00FB7E32" w:rsidRDefault="00FB7E32" w:rsidP="006D614B">
            <w:pPr>
              <w:jc w:val="both"/>
              <w:rPr>
                <w:rFonts w:asciiTheme="majorHAnsi" w:hAnsiTheme="majorHAnsi" w:cs="Arial"/>
              </w:rPr>
            </w:pPr>
            <w:r>
              <w:rPr>
                <w:rFonts w:asciiTheme="majorHAnsi" w:hAnsiTheme="majorHAnsi" w:cs="Arial"/>
              </w:rPr>
              <w:t xml:space="preserve">Email: </w:t>
            </w:r>
            <w:r w:rsidR="00F5047F">
              <w:rPr>
                <w:rFonts w:asciiTheme="majorHAnsi" w:hAnsiTheme="majorHAnsi" w:cs="Arial"/>
              </w:rPr>
              <w:t>Matilda.isaaks</w:t>
            </w:r>
            <w:r>
              <w:rPr>
                <w:rFonts w:asciiTheme="majorHAnsi" w:hAnsiTheme="majorHAnsi" w:cs="Arial"/>
              </w:rPr>
              <w:t>@maersktankers.com</w:t>
            </w:r>
          </w:p>
          <w:p w:rsidR="006D614B" w:rsidRPr="00E34CEE" w:rsidRDefault="00FB7E32" w:rsidP="006D614B">
            <w:pPr>
              <w:jc w:val="both"/>
              <w:rPr>
                <w:rFonts w:asciiTheme="majorHAnsi" w:hAnsiTheme="majorHAnsi" w:cs="Arial"/>
              </w:rPr>
            </w:pPr>
            <w:r>
              <w:rPr>
                <w:rFonts w:asciiTheme="majorHAnsi" w:hAnsiTheme="majorHAnsi" w:cs="Arial"/>
              </w:rPr>
              <w:t>Website: www.maersktankers.com</w:t>
            </w:r>
          </w:p>
        </w:tc>
      </w:tr>
      <w:tr w:rsidR="00FB7E32" w:rsidRPr="00E34CEE" w:rsidTr="006B6D8A">
        <w:tc>
          <w:tcPr>
            <w:tcW w:w="648" w:type="dxa"/>
          </w:tcPr>
          <w:p w:rsidR="00C92196" w:rsidRPr="00E34CEE" w:rsidRDefault="00DB120F" w:rsidP="00C92196">
            <w:pPr>
              <w:jc w:val="both"/>
              <w:rPr>
                <w:rFonts w:asciiTheme="majorHAnsi" w:hAnsiTheme="majorHAnsi" w:cs="Arial"/>
              </w:rPr>
            </w:pPr>
            <w:r w:rsidRPr="00E34CEE">
              <w:rPr>
                <w:rFonts w:asciiTheme="majorHAnsi" w:hAnsiTheme="majorHAnsi" w:cs="Arial"/>
              </w:rPr>
              <w:t>5.</w:t>
            </w:r>
          </w:p>
        </w:tc>
        <w:tc>
          <w:tcPr>
            <w:tcW w:w="3780" w:type="dxa"/>
          </w:tcPr>
          <w:p w:rsidR="00E34CEE" w:rsidRPr="00E34CEE" w:rsidRDefault="00E34CEE" w:rsidP="00E34CEE">
            <w:pPr>
              <w:rPr>
                <w:rFonts w:asciiTheme="majorHAnsi" w:hAnsiTheme="majorHAnsi" w:cs="Arial"/>
              </w:rPr>
            </w:pPr>
            <w:r w:rsidRPr="00E34CEE">
              <w:rPr>
                <w:rFonts w:asciiTheme="majorHAnsi" w:hAnsiTheme="majorHAnsi" w:cs="Arial"/>
              </w:rPr>
              <w:t>Contact person’s name, designation, Tele. No. &amp; e-mail</w:t>
            </w:r>
          </w:p>
          <w:p w:rsidR="00DB120F" w:rsidRPr="00E34CEE" w:rsidRDefault="00DB120F"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tc>
        <w:tc>
          <w:tcPr>
            <w:tcW w:w="4817" w:type="dxa"/>
          </w:tcPr>
          <w:p w:rsidR="006D614B" w:rsidRDefault="00FB7E32" w:rsidP="00C92196">
            <w:pPr>
              <w:jc w:val="both"/>
              <w:rPr>
                <w:rFonts w:asciiTheme="majorHAnsi" w:hAnsiTheme="majorHAnsi" w:cs="Arial"/>
              </w:rPr>
            </w:pPr>
            <w:r>
              <w:rPr>
                <w:rFonts w:asciiTheme="majorHAnsi" w:hAnsiTheme="majorHAnsi" w:cs="Arial"/>
              </w:rPr>
              <w:t>Seema Kohar</w:t>
            </w:r>
          </w:p>
          <w:p w:rsidR="00FB7E32" w:rsidRDefault="00FB7E32" w:rsidP="00C92196">
            <w:pPr>
              <w:jc w:val="both"/>
              <w:rPr>
                <w:rFonts w:asciiTheme="majorHAnsi" w:hAnsiTheme="majorHAnsi" w:cs="Arial"/>
              </w:rPr>
            </w:pPr>
            <w:r>
              <w:rPr>
                <w:rFonts w:asciiTheme="majorHAnsi" w:hAnsiTheme="majorHAnsi" w:cs="Arial"/>
              </w:rPr>
              <w:t>HR Business Partner</w:t>
            </w:r>
          </w:p>
          <w:p w:rsidR="00FB7E32" w:rsidRPr="00E34CEE" w:rsidRDefault="00FB7E32" w:rsidP="00C92196">
            <w:pPr>
              <w:jc w:val="both"/>
              <w:rPr>
                <w:rFonts w:asciiTheme="majorHAnsi" w:hAnsiTheme="majorHAnsi" w:cs="Arial"/>
              </w:rPr>
            </w:pPr>
            <w:r>
              <w:rPr>
                <w:rFonts w:asciiTheme="majorHAnsi" w:hAnsiTheme="majorHAnsi" w:cs="Arial"/>
              </w:rPr>
              <w:t>+91 2262600280</w:t>
            </w:r>
          </w:p>
        </w:tc>
      </w:tr>
      <w:tr w:rsidR="006B6D8A" w:rsidRPr="00E34CEE" w:rsidTr="003022E3">
        <w:tc>
          <w:tcPr>
            <w:tcW w:w="648" w:type="dxa"/>
            <w:vMerge w:val="restart"/>
          </w:tcPr>
          <w:p w:rsidR="006B6D8A" w:rsidRPr="00E34CEE" w:rsidRDefault="006B6D8A" w:rsidP="00C92196">
            <w:pPr>
              <w:jc w:val="both"/>
              <w:rPr>
                <w:rFonts w:asciiTheme="majorHAnsi" w:hAnsiTheme="majorHAnsi" w:cs="Arial"/>
              </w:rPr>
            </w:pPr>
            <w:r w:rsidRPr="00E34CEE">
              <w:rPr>
                <w:rFonts w:asciiTheme="majorHAnsi" w:hAnsiTheme="majorHAnsi" w:cs="Arial"/>
              </w:rPr>
              <w:t>6.</w:t>
            </w:r>
          </w:p>
        </w:tc>
        <w:tc>
          <w:tcPr>
            <w:tcW w:w="8597" w:type="dxa"/>
            <w:gridSpan w:val="2"/>
          </w:tcPr>
          <w:p w:rsidR="006B6D8A" w:rsidRPr="00E34CEE" w:rsidRDefault="006B6D8A" w:rsidP="00C92196">
            <w:pPr>
              <w:jc w:val="both"/>
              <w:rPr>
                <w:rFonts w:asciiTheme="majorHAnsi" w:hAnsiTheme="majorHAnsi" w:cs="Arial"/>
              </w:rPr>
            </w:pPr>
            <w:r w:rsidRPr="00E34CEE">
              <w:rPr>
                <w:rFonts w:asciiTheme="majorHAnsi" w:hAnsiTheme="majorHAnsi" w:cs="Arial"/>
              </w:rPr>
              <w:t>Vacancy description :</w:t>
            </w:r>
          </w:p>
        </w:tc>
      </w:tr>
      <w:tr w:rsidR="00FB7E32" w:rsidRPr="00E34CEE" w:rsidTr="006B6D8A">
        <w:tc>
          <w:tcPr>
            <w:tcW w:w="648" w:type="dxa"/>
            <w:vMerge/>
          </w:tcPr>
          <w:p w:rsidR="006B6D8A" w:rsidRPr="00E34CEE" w:rsidRDefault="006B6D8A" w:rsidP="00C92196">
            <w:pPr>
              <w:jc w:val="both"/>
              <w:rPr>
                <w:rFonts w:asciiTheme="majorHAnsi" w:hAnsiTheme="majorHAnsi" w:cs="Arial"/>
              </w:rPr>
            </w:pPr>
          </w:p>
        </w:tc>
        <w:tc>
          <w:tcPr>
            <w:tcW w:w="3780" w:type="dxa"/>
          </w:tcPr>
          <w:p w:rsidR="00813432" w:rsidRPr="00E34CEE" w:rsidRDefault="00813432"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r w:rsidRPr="00E34CEE">
              <w:rPr>
                <w:rFonts w:asciiTheme="majorHAnsi" w:hAnsiTheme="majorHAnsi" w:cs="Arial"/>
              </w:rPr>
              <w:t>.1 Position including nature of work</w:t>
            </w:r>
          </w:p>
          <w:p w:rsidR="006B6D8A" w:rsidRPr="00E34CEE" w:rsidRDefault="006B6D8A"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tc>
        <w:tc>
          <w:tcPr>
            <w:tcW w:w="4817" w:type="dxa"/>
          </w:tcPr>
          <w:p w:rsidR="006D614B" w:rsidRDefault="006D614B" w:rsidP="00A52EEA">
            <w:pPr>
              <w:rPr>
                <w:rFonts w:asciiTheme="majorHAnsi" w:hAnsiTheme="majorHAnsi" w:cs="Arial"/>
              </w:rPr>
            </w:pPr>
          </w:p>
          <w:p w:rsidR="00E34CEE" w:rsidRDefault="00FB7E32" w:rsidP="006D614B">
            <w:pPr>
              <w:rPr>
                <w:rFonts w:asciiTheme="majorHAnsi" w:hAnsiTheme="majorHAnsi" w:cs="Arial"/>
              </w:rPr>
            </w:pPr>
            <w:r>
              <w:rPr>
                <w:rFonts w:asciiTheme="majorHAnsi" w:hAnsiTheme="majorHAnsi" w:cs="Arial"/>
              </w:rPr>
              <w:t>Voyage Manager</w:t>
            </w:r>
          </w:p>
          <w:p w:rsidR="00C64E2C" w:rsidRDefault="00C64E2C" w:rsidP="006D614B">
            <w:pPr>
              <w:rPr>
                <w:rFonts w:asciiTheme="majorHAnsi" w:hAnsiTheme="majorHAnsi" w:cs="Arial"/>
              </w:rPr>
            </w:pPr>
            <w:r>
              <w:rPr>
                <w:rFonts w:asciiTheme="majorHAnsi" w:hAnsiTheme="majorHAnsi" w:cs="Arial"/>
              </w:rPr>
              <w:t>Purpose: To execute voyages in optimum manner in compliance with Charter Party terms</w:t>
            </w:r>
          </w:p>
          <w:p w:rsidR="00C64E2C" w:rsidRDefault="00C64E2C" w:rsidP="006D614B">
            <w:pPr>
              <w:rPr>
                <w:rFonts w:asciiTheme="majorHAnsi" w:hAnsiTheme="majorHAnsi" w:cs="Arial"/>
              </w:rPr>
            </w:pPr>
          </w:p>
          <w:p w:rsidR="0086373A" w:rsidRPr="0086373A" w:rsidRDefault="0086373A" w:rsidP="0086373A">
            <w:pPr>
              <w:spacing w:before="100" w:beforeAutospacing="1" w:after="100" w:afterAutospacing="1"/>
              <w:rPr>
                <w:rFonts w:ascii="Times New Roman" w:eastAsia="Times New Roman" w:hAnsi="Times New Roman" w:cs="Times New Roman"/>
                <w:sz w:val="24"/>
                <w:szCs w:val="24"/>
                <w:lang w:val="en-IN" w:eastAsia="en-IN"/>
              </w:rPr>
            </w:pPr>
            <w:r w:rsidRPr="0086373A">
              <w:rPr>
                <w:rFonts w:ascii="Times New Roman" w:eastAsia="Times New Roman" w:hAnsi="Times New Roman" w:cs="Times New Roman"/>
                <w:b/>
                <w:bCs/>
                <w:sz w:val="24"/>
                <w:szCs w:val="24"/>
                <w:lang w:val="en-IN" w:eastAsia="en-IN"/>
              </w:rPr>
              <w:t>Key Responsibilities</w:t>
            </w:r>
          </w:p>
          <w:p w:rsidR="0086373A" w:rsidRPr="0086373A" w:rsidRDefault="0086373A" w:rsidP="0086373A">
            <w:pPr>
              <w:numPr>
                <w:ilvl w:val="0"/>
                <w:numId w:val="5"/>
              </w:numPr>
              <w:spacing w:before="100" w:beforeAutospacing="1" w:after="100" w:afterAutospacing="1"/>
              <w:rPr>
                <w:rFonts w:ascii="Times New Roman" w:eastAsia="Times New Roman" w:hAnsi="Times New Roman" w:cs="Times New Roman"/>
                <w:sz w:val="24"/>
                <w:szCs w:val="24"/>
                <w:lang w:val="en-IN" w:eastAsia="en-IN"/>
              </w:rPr>
            </w:pPr>
            <w:r w:rsidRPr="0086373A">
              <w:rPr>
                <w:rFonts w:ascii="Times New Roman" w:eastAsia="Times New Roman" w:hAnsi="Times New Roman" w:cs="Times New Roman"/>
                <w:sz w:val="24"/>
                <w:szCs w:val="24"/>
                <w:lang w:val="en-IN" w:eastAsia="en-IN"/>
              </w:rPr>
              <w:t xml:space="preserve">Handle all Spot / TC voyage related activities. </w:t>
            </w:r>
          </w:p>
          <w:p w:rsidR="0086373A" w:rsidRPr="0086373A" w:rsidRDefault="0086373A" w:rsidP="0086373A">
            <w:pPr>
              <w:numPr>
                <w:ilvl w:val="0"/>
                <w:numId w:val="5"/>
              </w:numPr>
              <w:spacing w:before="100" w:beforeAutospacing="1" w:after="100" w:afterAutospacing="1"/>
              <w:rPr>
                <w:rFonts w:ascii="Times New Roman" w:eastAsia="Times New Roman" w:hAnsi="Times New Roman" w:cs="Times New Roman"/>
                <w:sz w:val="24"/>
                <w:szCs w:val="24"/>
                <w:lang w:val="en-IN" w:eastAsia="en-IN"/>
              </w:rPr>
            </w:pPr>
            <w:r w:rsidRPr="0086373A">
              <w:rPr>
                <w:rFonts w:ascii="Times New Roman" w:eastAsia="Times New Roman" w:hAnsi="Times New Roman" w:cs="Times New Roman"/>
                <w:sz w:val="24"/>
                <w:szCs w:val="24"/>
                <w:lang w:val="en-IN" w:eastAsia="en-IN"/>
              </w:rPr>
              <w:t>Responsible for economical and timely execution of all voyage / time charter parties to the satisfaction of the respective charterers. </w:t>
            </w:r>
          </w:p>
          <w:p w:rsidR="0086373A" w:rsidRPr="0086373A" w:rsidRDefault="0086373A" w:rsidP="0086373A">
            <w:pPr>
              <w:numPr>
                <w:ilvl w:val="0"/>
                <w:numId w:val="5"/>
              </w:numPr>
              <w:spacing w:before="100" w:beforeAutospacing="1" w:after="100" w:afterAutospacing="1"/>
              <w:rPr>
                <w:rFonts w:ascii="Times New Roman" w:eastAsia="Times New Roman" w:hAnsi="Times New Roman" w:cs="Times New Roman"/>
                <w:sz w:val="24"/>
                <w:szCs w:val="24"/>
                <w:lang w:val="en-IN" w:eastAsia="en-IN"/>
              </w:rPr>
            </w:pPr>
            <w:r w:rsidRPr="0086373A">
              <w:rPr>
                <w:rFonts w:ascii="Times New Roman" w:eastAsia="Times New Roman" w:hAnsi="Times New Roman" w:cs="Times New Roman"/>
                <w:sz w:val="24"/>
                <w:szCs w:val="24"/>
                <w:lang w:val="en-IN" w:eastAsia="en-IN"/>
              </w:rPr>
              <w:t>Ensuring voyages are assessed and optimized for efficient and effective delivery. </w:t>
            </w:r>
          </w:p>
          <w:p w:rsidR="0086373A" w:rsidRPr="0086373A" w:rsidRDefault="0086373A" w:rsidP="0086373A">
            <w:pPr>
              <w:numPr>
                <w:ilvl w:val="0"/>
                <w:numId w:val="5"/>
              </w:numPr>
              <w:spacing w:before="100" w:beforeAutospacing="1" w:after="100" w:afterAutospacing="1"/>
              <w:rPr>
                <w:rFonts w:ascii="Times New Roman" w:eastAsia="Times New Roman" w:hAnsi="Times New Roman" w:cs="Times New Roman"/>
                <w:sz w:val="24"/>
                <w:szCs w:val="24"/>
                <w:lang w:val="en-IN" w:eastAsia="en-IN"/>
              </w:rPr>
            </w:pPr>
            <w:r w:rsidRPr="0086373A">
              <w:rPr>
                <w:rFonts w:ascii="Times New Roman" w:eastAsia="Times New Roman" w:hAnsi="Times New Roman" w:cs="Times New Roman"/>
                <w:sz w:val="24"/>
                <w:szCs w:val="24"/>
                <w:lang w:val="en-IN" w:eastAsia="en-IN"/>
              </w:rPr>
              <w:t>Ensuring that the optimum cargo stowage, efficient tank cleaning operation, safe loading &amp; discharging operations and bunker optimization are being achieved on a voyage basis as and when required.</w:t>
            </w:r>
          </w:p>
          <w:p w:rsidR="0086373A" w:rsidRPr="0086373A" w:rsidRDefault="0086373A" w:rsidP="0086373A">
            <w:pPr>
              <w:numPr>
                <w:ilvl w:val="0"/>
                <w:numId w:val="5"/>
              </w:numPr>
              <w:spacing w:before="100" w:beforeAutospacing="1" w:after="100" w:afterAutospacing="1"/>
              <w:rPr>
                <w:rFonts w:ascii="Times New Roman" w:eastAsia="Times New Roman" w:hAnsi="Times New Roman" w:cs="Times New Roman"/>
                <w:sz w:val="24"/>
                <w:szCs w:val="24"/>
                <w:lang w:val="en-IN" w:eastAsia="en-IN"/>
              </w:rPr>
            </w:pPr>
            <w:r w:rsidRPr="0086373A">
              <w:rPr>
                <w:rFonts w:ascii="Times New Roman" w:eastAsia="Times New Roman" w:hAnsi="Times New Roman" w:cs="Times New Roman"/>
                <w:sz w:val="24"/>
                <w:szCs w:val="24"/>
                <w:lang w:val="en-IN" w:eastAsia="en-IN"/>
              </w:rPr>
              <w:t>Ensuring all relevant systems are continuously updated with voyage related data</w:t>
            </w:r>
          </w:p>
          <w:p w:rsidR="0086373A" w:rsidRPr="0086373A" w:rsidRDefault="0086373A" w:rsidP="0086373A">
            <w:pPr>
              <w:numPr>
                <w:ilvl w:val="0"/>
                <w:numId w:val="5"/>
              </w:numPr>
              <w:spacing w:before="100" w:beforeAutospacing="1" w:after="100" w:afterAutospacing="1"/>
              <w:rPr>
                <w:rFonts w:ascii="Times New Roman" w:eastAsia="Times New Roman" w:hAnsi="Times New Roman" w:cs="Times New Roman"/>
                <w:sz w:val="24"/>
                <w:szCs w:val="24"/>
                <w:lang w:val="en-IN" w:eastAsia="en-IN"/>
              </w:rPr>
            </w:pPr>
            <w:r w:rsidRPr="0086373A">
              <w:rPr>
                <w:rFonts w:ascii="Times New Roman" w:eastAsia="Times New Roman" w:hAnsi="Times New Roman" w:cs="Times New Roman"/>
                <w:sz w:val="24"/>
                <w:szCs w:val="24"/>
                <w:lang w:val="en-IN" w:eastAsia="en-IN"/>
              </w:rPr>
              <w:t>Handling enquiries from stakeholders and escalating same properly</w:t>
            </w:r>
          </w:p>
          <w:p w:rsidR="0086373A" w:rsidRPr="0086373A" w:rsidRDefault="0086373A" w:rsidP="0086373A">
            <w:pPr>
              <w:numPr>
                <w:ilvl w:val="0"/>
                <w:numId w:val="5"/>
              </w:numPr>
              <w:spacing w:before="100" w:beforeAutospacing="1" w:after="100" w:afterAutospacing="1"/>
              <w:rPr>
                <w:rFonts w:ascii="Times New Roman" w:eastAsia="Times New Roman" w:hAnsi="Times New Roman" w:cs="Times New Roman"/>
                <w:sz w:val="24"/>
                <w:szCs w:val="24"/>
                <w:lang w:val="en-IN" w:eastAsia="en-IN"/>
              </w:rPr>
            </w:pPr>
            <w:r w:rsidRPr="0086373A">
              <w:rPr>
                <w:rFonts w:ascii="Times New Roman" w:eastAsia="Times New Roman" w:hAnsi="Times New Roman" w:cs="Times New Roman"/>
                <w:sz w:val="24"/>
                <w:szCs w:val="24"/>
                <w:lang w:val="en-IN" w:eastAsia="en-IN"/>
              </w:rPr>
              <w:lastRenderedPageBreak/>
              <w:t>Issuing discharge permissions to the vessels in accordance with the SOP</w:t>
            </w:r>
          </w:p>
          <w:p w:rsidR="0086373A" w:rsidRPr="0086373A" w:rsidRDefault="0086373A" w:rsidP="0086373A">
            <w:pPr>
              <w:numPr>
                <w:ilvl w:val="0"/>
                <w:numId w:val="5"/>
              </w:numPr>
              <w:spacing w:before="100" w:beforeAutospacing="1" w:after="100" w:afterAutospacing="1"/>
              <w:rPr>
                <w:rFonts w:ascii="Times New Roman" w:eastAsia="Times New Roman" w:hAnsi="Times New Roman" w:cs="Times New Roman"/>
                <w:sz w:val="24"/>
                <w:szCs w:val="24"/>
                <w:lang w:val="en-IN" w:eastAsia="en-IN"/>
              </w:rPr>
            </w:pPr>
            <w:r w:rsidRPr="0086373A">
              <w:rPr>
                <w:rFonts w:ascii="Times New Roman" w:eastAsia="Times New Roman" w:hAnsi="Times New Roman" w:cs="Times New Roman"/>
                <w:sz w:val="24"/>
                <w:szCs w:val="24"/>
                <w:lang w:val="en-IN" w:eastAsia="en-IN"/>
              </w:rPr>
              <w:t>Ensuring all details and supporting documents required for correct invoicing of hire and claims are accurate and available in accordance with relevant Liaise with Charterers, review the CP and charterer’s instructions, and issue specific instructions to ships as required.</w:t>
            </w:r>
          </w:p>
          <w:p w:rsidR="0086373A" w:rsidRPr="0086373A" w:rsidRDefault="0086373A" w:rsidP="0086373A">
            <w:pPr>
              <w:numPr>
                <w:ilvl w:val="0"/>
                <w:numId w:val="5"/>
              </w:numPr>
              <w:spacing w:before="100" w:beforeAutospacing="1" w:after="100" w:afterAutospacing="1"/>
              <w:rPr>
                <w:rFonts w:ascii="Times New Roman" w:eastAsia="Times New Roman" w:hAnsi="Times New Roman" w:cs="Times New Roman"/>
                <w:sz w:val="24"/>
                <w:szCs w:val="24"/>
                <w:lang w:val="en-IN" w:eastAsia="en-IN"/>
              </w:rPr>
            </w:pPr>
            <w:r w:rsidRPr="0086373A">
              <w:rPr>
                <w:rFonts w:ascii="Times New Roman" w:eastAsia="Times New Roman" w:hAnsi="Times New Roman" w:cs="Times New Roman"/>
                <w:sz w:val="24"/>
                <w:szCs w:val="24"/>
                <w:lang w:val="en-IN" w:eastAsia="en-IN"/>
              </w:rPr>
              <w:t>Scrutinizing of the CP / TCP</w:t>
            </w:r>
          </w:p>
          <w:p w:rsidR="0086373A" w:rsidRPr="0086373A" w:rsidRDefault="0086373A" w:rsidP="0086373A">
            <w:pPr>
              <w:numPr>
                <w:ilvl w:val="0"/>
                <w:numId w:val="5"/>
              </w:numPr>
              <w:spacing w:before="100" w:beforeAutospacing="1" w:after="100" w:afterAutospacing="1"/>
              <w:rPr>
                <w:rFonts w:ascii="Times New Roman" w:eastAsia="Times New Roman" w:hAnsi="Times New Roman" w:cs="Times New Roman"/>
                <w:sz w:val="24"/>
                <w:szCs w:val="24"/>
                <w:lang w:val="en-IN" w:eastAsia="en-IN"/>
              </w:rPr>
            </w:pPr>
            <w:r w:rsidRPr="0086373A">
              <w:rPr>
                <w:rFonts w:ascii="Times New Roman" w:eastAsia="Times New Roman" w:hAnsi="Times New Roman" w:cs="Times New Roman"/>
                <w:sz w:val="24"/>
                <w:szCs w:val="24"/>
                <w:lang w:val="en-IN" w:eastAsia="en-IN"/>
              </w:rPr>
              <w:t>Request and check the relevant LOI’s in compliance with the relevant CP</w:t>
            </w:r>
          </w:p>
          <w:p w:rsidR="00C64E2C" w:rsidRPr="006D614B" w:rsidRDefault="0086373A" w:rsidP="0086373A">
            <w:pPr>
              <w:numPr>
                <w:ilvl w:val="0"/>
                <w:numId w:val="5"/>
              </w:numPr>
              <w:spacing w:before="100" w:beforeAutospacing="1" w:after="100" w:afterAutospacing="1"/>
              <w:rPr>
                <w:rFonts w:asciiTheme="majorHAnsi" w:hAnsiTheme="majorHAnsi" w:cs="Arial"/>
              </w:rPr>
            </w:pPr>
            <w:r w:rsidRPr="0086373A">
              <w:rPr>
                <w:rFonts w:ascii="Times New Roman" w:eastAsia="Times New Roman" w:hAnsi="Times New Roman" w:cs="Times New Roman"/>
                <w:sz w:val="24"/>
                <w:szCs w:val="24"/>
                <w:lang w:val="en-IN" w:eastAsia="en-IN"/>
              </w:rPr>
              <w:t>Planning bunker on Delivery / Redelivery and its quantity and cost optimization</w:t>
            </w:r>
          </w:p>
        </w:tc>
      </w:tr>
      <w:tr w:rsidR="00FB7E32" w:rsidRPr="00E34CEE" w:rsidTr="006B6D8A">
        <w:tc>
          <w:tcPr>
            <w:tcW w:w="648" w:type="dxa"/>
            <w:vMerge/>
          </w:tcPr>
          <w:p w:rsidR="006B6D8A" w:rsidRPr="00E34CEE" w:rsidRDefault="006B6D8A" w:rsidP="00C92196">
            <w:pPr>
              <w:jc w:val="both"/>
              <w:rPr>
                <w:rFonts w:asciiTheme="majorHAnsi" w:hAnsiTheme="majorHAnsi" w:cs="Arial"/>
              </w:rPr>
            </w:pPr>
          </w:p>
        </w:tc>
        <w:tc>
          <w:tcPr>
            <w:tcW w:w="3780" w:type="dxa"/>
          </w:tcPr>
          <w:p w:rsidR="006B6D8A" w:rsidRPr="00E34CEE" w:rsidRDefault="006B6D8A" w:rsidP="00C92196">
            <w:pPr>
              <w:jc w:val="both"/>
              <w:rPr>
                <w:rFonts w:asciiTheme="majorHAnsi" w:hAnsiTheme="majorHAnsi" w:cs="Arial"/>
              </w:rPr>
            </w:pPr>
            <w:r w:rsidRPr="00E34CEE">
              <w:rPr>
                <w:rFonts w:asciiTheme="majorHAnsi" w:hAnsiTheme="majorHAnsi" w:cs="Arial"/>
              </w:rPr>
              <w:t>.2 Number of vacancies</w:t>
            </w:r>
          </w:p>
          <w:p w:rsidR="006B6D8A" w:rsidRPr="00E34CEE" w:rsidRDefault="006B6D8A" w:rsidP="00C92196">
            <w:pPr>
              <w:jc w:val="both"/>
              <w:rPr>
                <w:rFonts w:asciiTheme="majorHAnsi" w:hAnsiTheme="majorHAnsi" w:cs="Arial"/>
              </w:rPr>
            </w:pPr>
          </w:p>
        </w:tc>
        <w:tc>
          <w:tcPr>
            <w:tcW w:w="4817" w:type="dxa"/>
          </w:tcPr>
          <w:p w:rsidR="006B6D8A" w:rsidRPr="00E34CEE" w:rsidRDefault="00FB7E32" w:rsidP="00C92196">
            <w:pPr>
              <w:jc w:val="both"/>
              <w:rPr>
                <w:rFonts w:asciiTheme="majorHAnsi" w:hAnsiTheme="majorHAnsi" w:cs="Arial"/>
              </w:rPr>
            </w:pPr>
            <w:r>
              <w:rPr>
                <w:rFonts w:asciiTheme="majorHAnsi" w:hAnsiTheme="majorHAnsi" w:cs="Arial"/>
              </w:rPr>
              <w:t>1</w:t>
            </w:r>
          </w:p>
        </w:tc>
      </w:tr>
      <w:tr w:rsidR="00FB7E32" w:rsidRPr="00E34CEE" w:rsidTr="006B6D8A">
        <w:tc>
          <w:tcPr>
            <w:tcW w:w="648" w:type="dxa"/>
            <w:vMerge/>
          </w:tcPr>
          <w:p w:rsidR="006B6D8A" w:rsidRPr="00E34CEE" w:rsidRDefault="006B6D8A" w:rsidP="00C92196">
            <w:pPr>
              <w:jc w:val="both"/>
              <w:rPr>
                <w:rFonts w:asciiTheme="majorHAnsi" w:hAnsiTheme="majorHAnsi" w:cs="Arial"/>
              </w:rPr>
            </w:pPr>
          </w:p>
        </w:tc>
        <w:tc>
          <w:tcPr>
            <w:tcW w:w="3780" w:type="dxa"/>
          </w:tcPr>
          <w:p w:rsidR="006B6D8A" w:rsidRPr="00E34CEE" w:rsidRDefault="006B6D8A" w:rsidP="00C92196">
            <w:pPr>
              <w:jc w:val="both"/>
              <w:rPr>
                <w:rFonts w:asciiTheme="majorHAnsi" w:hAnsiTheme="majorHAnsi" w:cs="Arial"/>
              </w:rPr>
            </w:pPr>
            <w:r w:rsidRPr="00E34CEE">
              <w:rPr>
                <w:rFonts w:asciiTheme="majorHAnsi" w:hAnsiTheme="majorHAnsi" w:cs="Arial"/>
              </w:rPr>
              <w:t>.3 Approx. monthly compensation &amp; other benefits</w:t>
            </w:r>
          </w:p>
          <w:p w:rsidR="006B6D8A" w:rsidRPr="00E34CEE" w:rsidRDefault="006B6D8A" w:rsidP="00C92196">
            <w:pPr>
              <w:jc w:val="both"/>
              <w:rPr>
                <w:rFonts w:asciiTheme="majorHAnsi" w:hAnsiTheme="majorHAnsi" w:cs="Arial"/>
              </w:rPr>
            </w:pPr>
          </w:p>
        </w:tc>
        <w:tc>
          <w:tcPr>
            <w:tcW w:w="4817" w:type="dxa"/>
          </w:tcPr>
          <w:p w:rsidR="006B6D8A" w:rsidRPr="00E34CEE" w:rsidRDefault="006B6D8A" w:rsidP="00C92196">
            <w:pPr>
              <w:jc w:val="both"/>
              <w:rPr>
                <w:rFonts w:asciiTheme="majorHAnsi" w:hAnsiTheme="majorHAnsi" w:cs="Arial"/>
              </w:rPr>
            </w:pPr>
          </w:p>
        </w:tc>
      </w:tr>
      <w:tr w:rsidR="00FB7E32" w:rsidRPr="00E34CEE" w:rsidTr="006B6D8A">
        <w:tc>
          <w:tcPr>
            <w:tcW w:w="648" w:type="dxa"/>
            <w:vMerge/>
          </w:tcPr>
          <w:p w:rsidR="006B6D8A" w:rsidRPr="00E34CEE" w:rsidRDefault="006B6D8A" w:rsidP="00C92196">
            <w:pPr>
              <w:jc w:val="both"/>
              <w:rPr>
                <w:rFonts w:asciiTheme="majorHAnsi" w:hAnsiTheme="majorHAnsi" w:cs="Arial"/>
              </w:rPr>
            </w:pPr>
          </w:p>
        </w:tc>
        <w:tc>
          <w:tcPr>
            <w:tcW w:w="3780" w:type="dxa"/>
          </w:tcPr>
          <w:p w:rsidR="006B6D8A" w:rsidRPr="00E34CEE" w:rsidRDefault="006B6D8A" w:rsidP="00C92196">
            <w:pPr>
              <w:jc w:val="both"/>
              <w:rPr>
                <w:rFonts w:asciiTheme="majorHAnsi" w:hAnsiTheme="majorHAnsi" w:cs="Arial"/>
              </w:rPr>
            </w:pPr>
            <w:r w:rsidRPr="00E34CEE">
              <w:rPr>
                <w:rFonts w:asciiTheme="majorHAnsi" w:hAnsiTheme="majorHAnsi" w:cs="Arial"/>
              </w:rPr>
              <w:t>.4 Location of Employment</w:t>
            </w:r>
          </w:p>
          <w:p w:rsidR="006B6D8A" w:rsidRPr="00E34CEE" w:rsidRDefault="006B6D8A" w:rsidP="00C92196">
            <w:pPr>
              <w:jc w:val="both"/>
              <w:rPr>
                <w:rFonts w:asciiTheme="majorHAnsi" w:hAnsiTheme="majorHAnsi" w:cs="Arial"/>
              </w:rPr>
            </w:pPr>
          </w:p>
        </w:tc>
        <w:tc>
          <w:tcPr>
            <w:tcW w:w="4817" w:type="dxa"/>
          </w:tcPr>
          <w:p w:rsidR="006B6D8A" w:rsidRPr="00E34CEE" w:rsidRDefault="00FB7E32" w:rsidP="00C92196">
            <w:pPr>
              <w:jc w:val="both"/>
              <w:rPr>
                <w:rFonts w:asciiTheme="majorHAnsi" w:hAnsiTheme="majorHAnsi" w:cs="Arial"/>
              </w:rPr>
            </w:pPr>
            <w:r>
              <w:rPr>
                <w:rFonts w:asciiTheme="majorHAnsi" w:hAnsiTheme="majorHAnsi" w:cs="Arial"/>
              </w:rPr>
              <w:t>Mumbai</w:t>
            </w:r>
          </w:p>
        </w:tc>
      </w:tr>
      <w:tr w:rsidR="00FB7E32" w:rsidRPr="00E34CEE" w:rsidTr="008B742D">
        <w:trPr>
          <w:trHeight w:val="70"/>
        </w:trPr>
        <w:tc>
          <w:tcPr>
            <w:tcW w:w="648" w:type="dxa"/>
            <w:vMerge/>
          </w:tcPr>
          <w:p w:rsidR="006B6D8A" w:rsidRPr="00E34CEE" w:rsidRDefault="006B6D8A" w:rsidP="00C92196">
            <w:pPr>
              <w:jc w:val="both"/>
              <w:rPr>
                <w:rFonts w:asciiTheme="majorHAnsi" w:hAnsiTheme="majorHAnsi" w:cs="Arial"/>
              </w:rPr>
            </w:pPr>
          </w:p>
        </w:tc>
        <w:tc>
          <w:tcPr>
            <w:tcW w:w="3780" w:type="dxa"/>
          </w:tcPr>
          <w:p w:rsidR="006B6D8A" w:rsidRPr="00E34CEE" w:rsidRDefault="006B6D8A" w:rsidP="00C92196">
            <w:pPr>
              <w:jc w:val="both"/>
              <w:rPr>
                <w:rFonts w:asciiTheme="majorHAnsi" w:hAnsiTheme="majorHAnsi" w:cs="Arial"/>
              </w:rPr>
            </w:pPr>
            <w:r w:rsidRPr="00E34CEE">
              <w:rPr>
                <w:rFonts w:asciiTheme="majorHAnsi" w:hAnsiTheme="majorHAnsi" w:cs="Arial"/>
              </w:rPr>
              <w:t>.5 Any other details</w:t>
            </w:r>
          </w:p>
          <w:p w:rsidR="006B6D8A" w:rsidRPr="00E34CEE" w:rsidRDefault="006B6D8A"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p w:rsidR="00813432" w:rsidRPr="00E34CEE" w:rsidRDefault="00813432" w:rsidP="00C92196">
            <w:pPr>
              <w:jc w:val="both"/>
              <w:rPr>
                <w:rFonts w:asciiTheme="majorHAnsi" w:hAnsiTheme="majorHAnsi" w:cs="Arial"/>
              </w:rPr>
            </w:pPr>
          </w:p>
          <w:p w:rsidR="00813432" w:rsidRPr="00E34CEE" w:rsidRDefault="00813432"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tc>
        <w:tc>
          <w:tcPr>
            <w:tcW w:w="4817" w:type="dxa"/>
          </w:tcPr>
          <w:p w:rsidR="008B46A1" w:rsidRPr="00B33F93" w:rsidRDefault="008B46A1" w:rsidP="008B46A1">
            <w:pPr>
              <w:autoSpaceDE w:val="0"/>
              <w:autoSpaceDN w:val="0"/>
              <w:adjustRightInd w:val="0"/>
              <w:rPr>
                <w:rFonts w:ascii="Verdana" w:hAnsi="Verdana" w:cs="Calibri"/>
                <w:sz w:val="20"/>
                <w:szCs w:val="20"/>
              </w:rPr>
            </w:pPr>
            <w:r>
              <w:rPr>
                <w:rFonts w:ascii="Verdana" w:hAnsi="Verdana" w:cs="Calibri"/>
                <w:b/>
                <w:sz w:val="20"/>
                <w:szCs w:val="20"/>
              </w:rPr>
              <w:t>C</w:t>
            </w:r>
            <w:r w:rsidRPr="00B33F93">
              <w:rPr>
                <w:rFonts w:ascii="Verdana" w:hAnsi="Verdana" w:cs="Calibri"/>
                <w:b/>
                <w:sz w:val="20"/>
                <w:szCs w:val="20"/>
              </w:rPr>
              <w:t>ompetencies</w:t>
            </w:r>
          </w:p>
          <w:p w:rsidR="008B46A1" w:rsidRPr="00B33F93" w:rsidRDefault="008B46A1" w:rsidP="008B46A1">
            <w:pPr>
              <w:numPr>
                <w:ilvl w:val="0"/>
                <w:numId w:val="6"/>
              </w:numPr>
              <w:autoSpaceDE w:val="0"/>
              <w:autoSpaceDN w:val="0"/>
              <w:adjustRightInd w:val="0"/>
              <w:rPr>
                <w:rFonts w:ascii="Verdana" w:hAnsi="Verdana" w:cs="Calibri"/>
                <w:sz w:val="20"/>
                <w:szCs w:val="20"/>
              </w:rPr>
            </w:pPr>
            <w:r w:rsidRPr="00B33F93">
              <w:rPr>
                <w:rFonts w:ascii="Verdana" w:hAnsi="Verdana" w:cs="Calibri"/>
                <w:sz w:val="20"/>
                <w:szCs w:val="20"/>
              </w:rPr>
              <w:t>Commercial understanding of shipping industry</w:t>
            </w:r>
          </w:p>
          <w:p w:rsidR="008B46A1" w:rsidRPr="00B33F93" w:rsidRDefault="008B46A1" w:rsidP="008B46A1">
            <w:pPr>
              <w:numPr>
                <w:ilvl w:val="0"/>
                <w:numId w:val="6"/>
              </w:numPr>
              <w:autoSpaceDE w:val="0"/>
              <w:autoSpaceDN w:val="0"/>
              <w:adjustRightInd w:val="0"/>
              <w:rPr>
                <w:rFonts w:ascii="Verdana" w:hAnsi="Verdana" w:cs="Calibri"/>
                <w:sz w:val="20"/>
                <w:szCs w:val="20"/>
              </w:rPr>
            </w:pPr>
            <w:r w:rsidRPr="00B33F93">
              <w:rPr>
                <w:rFonts w:ascii="Verdana" w:hAnsi="Verdana" w:cs="Calibri"/>
                <w:sz w:val="20"/>
                <w:szCs w:val="20"/>
              </w:rPr>
              <w:t xml:space="preserve">Communication </w:t>
            </w:r>
          </w:p>
          <w:p w:rsidR="008B46A1" w:rsidRPr="00B33F93" w:rsidRDefault="008B46A1" w:rsidP="008B46A1">
            <w:pPr>
              <w:numPr>
                <w:ilvl w:val="0"/>
                <w:numId w:val="6"/>
              </w:numPr>
              <w:autoSpaceDE w:val="0"/>
              <w:autoSpaceDN w:val="0"/>
              <w:adjustRightInd w:val="0"/>
              <w:rPr>
                <w:rFonts w:ascii="Verdana" w:hAnsi="Verdana" w:cs="Calibri"/>
                <w:sz w:val="20"/>
                <w:szCs w:val="20"/>
              </w:rPr>
            </w:pPr>
            <w:r w:rsidRPr="00B33F93">
              <w:rPr>
                <w:rFonts w:ascii="Verdana" w:hAnsi="Verdana" w:cs="Calibri"/>
                <w:sz w:val="20"/>
                <w:szCs w:val="20"/>
              </w:rPr>
              <w:t>Stakeholder management</w:t>
            </w:r>
          </w:p>
          <w:p w:rsidR="008B46A1" w:rsidRPr="00B33F93" w:rsidRDefault="008B46A1" w:rsidP="008B46A1">
            <w:pPr>
              <w:numPr>
                <w:ilvl w:val="0"/>
                <w:numId w:val="6"/>
              </w:numPr>
              <w:autoSpaceDE w:val="0"/>
              <w:autoSpaceDN w:val="0"/>
              <w:adjustRightInd w:val="0"/>
              <w:rPr>
                <w:rFonts w:ascii="Verdana" w:hAnsi="Verdana" w:cs="Calibri"/>
                <w:sz w:val="20"/>
                <w:szCs w:val="20"/>
              </w:rPr>
            </w:pPr>
            <w:r w:rsidRPr="00B33F93">
              <w:rPr>
                <w:rFonts w:ascii="Verdana" w:hAnsi="Verdana" w:cs="Calibri"/>
                <w:sz w:val="20"/>
                <w:szCs w:val="20"/>
              </w:rPr>
              <w:t>Negotiation skills</w:t>
            </w:r>
          </w:p>
          <w:p w:rsidR="00333D9B" w:rsidRPr="00333D9B" w:rsidRDefault="008B46A1" w:rsidP="00333D9B">
            <w:pPr>
              <w:numPr>
                <w:ilvl w:val="0"/>
                <w:numId w:val="6"/>
              </w:numPr>
              <w:autoSpaceDE w:val="0"/>
              <w:autoSpaceDN w:val="0"/>
              <w:adjustRightInd w:val="0"/>
              <w:rPr>
                <w:rFonts w:asciiTheme="majorHAnsi" w:hAnsiTheme="majorHAnsi" w:cs="Arial"/>
              </w:rPr>
            </w:pPr>
            <w:r>
              <w:rPr>
                <w:rFonts w:ascii="Verdana" w:hAnsi="Verdana" w:cs="Calibri"/>
                <w:sz w:val="20"/>
                <w:szCs w:val="20"/>
              </w:rPr>
              <w:t>Prioritiz</w:t>
            </w:r>
            <w:r w:rsidRPr="00B33F93">
              <w:rPr>
                <w:rFonts w:ascii="Verdana" w:hAnsi="Verdana" w:cs="Calibri"/>
                <w:sz w:val="20"/>
                <w:szCs w:val="20"/>
              </w:rPr>
              <w:t>ation, active decision making, flexible and agile</w:t>
            </w:r>
          </w:p>
          <w:p w:rsidR="0047687D" w:rsidRPr="00F5047F" w:rsidRDefault="008B46A1" w:rsidP="00333D9B">
            <w:pPr>
              <w:numPr>
                <w:ilvl w:val="0"/>
                <w:numId w:val="6"/>
              </w:numPr>
              <w:autoSpaceDE w:val="0"/>
              <w:autoSpaceDN w:val="0"/>
              <w:adjustRightInd w:val="0"/>
              <w:rPr>
                <w:rFonts w:asciiTheme="majorHAnsi" w:hAnsiTheme="majorHAnsi" w:cs="Arial"/>
              </w:rPr>
            </w:pPr>
            <w:r w:rsidRPr="00B33F93">
              <w:rPr>
                <w:rFonts w:ascii="Verdana" w:hAnsi="Verdana" w:cs="Calibri"/>
                <w:sz w:val="20"/>
                <w:szCs w:val="20"/>
              </w:rPr>
              <w:t>Sense of ownership</w:t>
            </w:r>
          </w:p>
          <w:p w:rsidR="00F5047F" w:rsidRDefault="00F5047F" w:rsidP="00F5047F">
            <w:pPr>
              <w:autoSpaceDE w:val="0"/>
              <w:autoSpaceDN w:val="0"/>
              <w:adjustRightInd w:val="0"/>
              <w:rPr>
                <w:rFonts w:ascii="Verdana" w:hAnsi="Verdana" w:cs="Calibri"/>
                <w:sz w:val="20"/>
                <w:szCs w:val="20"/>
              </w:rPr>
            </w:pPr>
          </w:p>
          <w:p w:rsidR="00F5047F" w:rsidRDefault="00F5047F" w:rsidP="00F5047F">
            <w:pPr>
              <w:autoSpaceDE w:val="0"/>
              <w:autoSpaceDN w:val="0"/>
              <w:adjustRightInd w:val="0"/>
              <w:rPr>
                <w:rFonts w:ascii="Verdana" w:hAnsi="Verdana" w:cs="Calibri"/>
                <w:b/>
                <w:sz w:val="20"/>
                <w:szCs w:val="20"/>
              </w:rPr>
            </w:pPr>
            <w:r w:rsidRPr="00F5047F">
              <w:rPr>
                <w:rFonts w:ascii="Verdana" w:hAnsi="Verdana" w:cs="Calibri"/>
                <w:b/>
                <w:sz w:val="20"/>
                <w:szCs w:val="20"/>
              </w:rPr>
              <w:t>Additional</w:t>
            </w:r>
          </w:p>
          <w:p w:rsidR="00F5047F" w:rsidRPr="00F5047F" w:rsidRDefault="00F5047F" w:rsidP="00F5047F">
            <w:pPr>
              <w:pStyle w:val="ListParagraph"/>
              <w:numPr>
                <w:ilvl w:val="0"/>
                <w:numId w:val="7"/>
              </w:numPr>
              <w:autoSpaceDE w:val="0"/>
              <w:autoSpaceDN w:val="0"/>
              <w:adjustRightInd w:val="0"/>
              <w:rPr>
                <w:rFonts w:asciiTheme="majorHAnsi" w:hAnsiTheme="majorHAnsi" w:cs="Arial"/>
                <w:b/>
              </w:rPr>
            </w:pPr>
            <w:r w:rsidRPr="00F5047F">
              <w:rPr>
                <w:rFonts w:asciiTheme="majorHAnsi" w:hAnsiTheme="majorHAnsi" w:cs="Arial"/>
              </w:rPr>
              <w:t>Candidates invited from NMIS batch 2014/2015/ 2016 only</w:t>
            </w:r>
          </w:p>
          <w:p w:rsidR="00F5047F" w:rsidRPr="00F5047F" w:rsidRDefault="00F5047F" w:rsidP="00F5047F">
            <w:pPr>
              <w:pStyle w:val="ListParagraph"/>
              <w:autoSpaceDE w:val="0"/>
              <w:autoSpaceDN w:val="0"/>
              <w:adjustRightInd w:val="0"/>
              <w:rPr>
                <w:rFonts w:asciiTheme="majorHAnsi" w:hAnsiTheme="majorHAnsi" w:cs="Arial"/>
                <w:b/>
              </w:rPr>
            </w:pPr>
          </w:p>
          <w:p w:rsidR="00F5047F" w:rsidRPr="00F5047F" w:rsidRDefault="00F5047F" w:rsidP="00F5047F">
            <w:pPr>
              <w:pStyle w:val="ListParagraph"/>
              <w:numPr>
                <w:ilvl w:val="0"/>
                <w:numId w:val="7"/>
              </w:numPr>
              <w:autoSpaceDE w:val="0"/>
              <w:autoSpaceDN w:val="0"/>
              <w:adjustRightInd w:val="0"/>
              <w:rPr>
                <w:rFonts w:asciiTheme="majorHAnsi" w:hAnsiTheme="majorHAnsi" w:cs="Arial"/>
                <w:b/>
              </w:rPr>
            </w:pPr>
            <w:r w:rsidRPr="009A37BD">
              <w:rPr>
                <w:rFonts w:asciiTheme="majorHAnsi" w:hAnsiTheme="majorHAnsi" w:cs="Arial"/>
              </w:rPr>
              <w:t xml:space="preserve">Please share CVs with “NMIS – </w:t>
            </w:r>
            <w:r>
              <w:rPr>
                <w:rFonts w:asciiTheme="majorHAnsi" w:hAnsiTheme="majorHAnsi" w:cs="Arial"/>
              </w:rPr>
              <w:t>Voyage Manager</w:t>
            </w:r>
            <w:r w:rsidRPr="009A37BD">
              <w:rPr>
                <w:rFonts w:asciiTheme="majorHAnsi" w:hAnsiTheme="majorHAnsi" w:cs="Arial"/>
              </w:rPr>
              <w:t>” as Subject of the mail</w:t>
            </w:r>
          </w:p>
        </w:tc>
      </w:tr>
    </w:tbl>
    <w:p w:rsidR="006B6D8A" w:rsidRPr="00E34CEE" w:rsidRDefault="006B6D8A" w:rsidP="00C92196">
      <w:pPr>
        <w:jc w:val="both"/>
        <w:rPr>
          <w:rFonts w:asciiTheme="majorHAnsi" w:hAnsiTheme="majorHAnsi" w:cs="Arial"/>
        </w:rPr>
      </w:pPr>
    </w:p>
    <w:p w:rsidR="008D1F43" w:rsidRPr="008D1F43" w:rsidRDefault="008D1F43" w:rsidP="008D1F43">
      <w:pPr>
        <w:jc w:val="both"/>
        <w:rPr>
          <w:rFonts w:asciiTheme="majorHAnsi" w:hAnsiTheme="majorHAnsi" w:cs="Arial"/>
          <w:color w:val="FF0000"/>
          <w:sz w:val="36"/>
          <w:szCs w:val="36"/>
        </w:rPr>
      </w:pPr>
      <w:r w:rsidRPr="008D1F43">
        <w:rPr>
          <w:rFonts w:asciiTheme="majorHAnsi" w:hAnsiTheme="majorHAnsi" w:cs="Arial"/>
          <w:color w:val="FF0000"/>
          <w:sz w:val="36"/>
          <w:szCs w:val="36"/>
        </w:rPr>
        <w:t xml:space="preserve">Person those who are applied earlier need to apply </w:t>
      </w:r>
      <w:proofErr w:type="gramStart"/>
      <w:r w:rsidRPr="008D1F43">
        <w:rPr>
          <w:rFonts w:asciiTheme="majorHAnsi" w:hAnsiTheme="majorHAnsi" w:cs="Arial"/>
          <w:color w:val="FF0000"/>
          <w:sz w:val="36"/>
          <w:szCs w:val="36"/>
        </w:rPr>
        <w:t>again .</w:t>
      </w:r>
      <w:proofErr w:type="gramEnd"/>
    </w:p>
    <w:p w:rsidR="006B6D8A" w:rsidRPr="00E34CEE" w:rsidRDefault="006B6D8A" w:rsidP="008D1F43">
      <w:pPr>
        <w:jc w:val="center"/>
        <w:rPr>
          <w:rFonts w:asciiTheme="majorHAnsi" w:hAnsiTheme="majorHAnsi" w:cs="Arial"/>
        </w:rPr>
      </w:pPr>
      <w:bookmarkStart w:id="0" w:name="_GoBack"/>
      <w:bookmarkEnd w:id="0"/>
    </w:p>
    <w:sectPr w:rsidR="006B6D8A" w:rsidRPr="00E34CEE" w:rsidSect="008B742D">
      <w:pgSz w:w="11909" w:h="16834" w:code="9"/>
      <w:pgMar w:top="2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A6545"/>
    <w:multiLevelType w:val="hybridMultilevel"/>
    <w:tmpl w:val="A638252E"/>
    <w:lvl w:ilvl="0" w:tplc="D23E188E">
      <w:start w:val="1"/>
      <w:numFmt w:val="bullet"/>
      <w:lvlText w:val="•"/>
      <w:lvlJc w:val="left"/>
      <w:pPr>
        <w:tabs>
          <w:tab w:val="num" w:pos="720"/>
        </w:tabs>
        <w:ind w:left="720" w:hanging="360"/>
      </w:pPr>
      <w:rPr>
        <w:rFonts w:ascii="Arial" w:hAnsi="Arial" w:hint="default"/>
      </w:rPr>
    </w:lvl>
    <w:lvl w:ilvl="1" w:tplc="83524BAE" w:tentative="1">
      <w:start w:val="1"/>
      <w:numFmt w:val="bullet"/>
      <w:lvlText w:val="•"/>
      <w:lvlJc w:val="left"/>
      <w:pPr>
        <w:tabs>
          <w:tab w:val="num" w:pos="1440"/>
        </w:tabs>
        <w:ind w:left="1440" w:hanging="360"/>
      </w:pPr>
      <w:rPr>
        <w:rFonts w:ascii="Arial" w:hAnsi="Arial" w:hint="default"/>
      </w:rPr>
    </w:lvl>
    <w:lvl w:ilvl="2" w:tplc="D1F0A2EE" w:tentative="1">
      <w:start w:val="1"/>
      <w:numFmt w:val="bullet"/>
      <w:lvlText w:val="•"/>
      <w:lvlJc w:val="left"/>
      <w:pPr>
        <w:tabs>
          <w:tab w:val="num" w:pos="2160"/>
        </w:tabs>
        <w:ind w:left="2160" w:hanging="360"/>
      </w:pPr>
      <w:rPr>
        <w:rFonts w:ascii="Arial" w:hAnsi="Arial" w:hint="default"/>
      </w:rPr>
    </w:lvl>
    <w:lvl w:ilvl="3" w:tplc="1B284932" w:tentative="1">
      <w:start w:val="1"/>
      <w:numFmt w:val="bullet"/>
      <w:lvlText w:val="•"/>
      <w:lvlJc w:val="left"/>
      <w:pPr>
        <w:tabs>
          <w:tab w:val="num" w:pos="2880"/>
        </w:tabs>
        <w:ind w:left="2880" w:hanging="360"/>
      </w:pPr>
      <w:rPr>
        <w:rFonts w:ascii="Arial" w:hAnsi="Arial" w:hint="default"/>
      </w:rPr>
    </w:lvl>
    <w:lvl w:ilvl="4" w:tplc="8D06BC2E" w:tentative="1">
      <w:start w:val="1"/>
      <w:numFmt w:val="bullet"/>
      <w:lvlText w:val="•"/>
      <w:lvlJc w:val="left"/>
      <w:pPr>
        <w:tabs>
          <w:tab w:val="num" w:pos="3600"/>
        </w:tabs>
        <w:ind w:left="3600" w:hanging="360"/>
      </w:pPr>
      <w:rPr>
        <w:rFonts w:ascii="Arial" w:hAnsi="Arial" w:hint="default"/>
      </w:rPr>
    </w:lvl>
    <w:lvl w:ilvl="5" w:tplc="AC0612C2" w:tentative="1">
      <w:start w:val="1"/>
      <w:numFmt w:val="bullet"/>
      <w:lvlText w:val="•"/>
      <w:lvlJc w:val="left"/>
      <w:pPr>
        <w:tabs>
          <w:tab w:val="num" w:pos="4320"/>
        </w:tabs>
        <w:ind w:left="4320" w:hanging="360"/>
      </w:pPr>
      <w:rPr>
        <w:rFonts w:ascii="Arial" w:hAnsi="Arial" w:hint="default"/>
      </w:rPr>
    </w:lvl>
    <w:lvl w:ilvl="6" w:tplc="2074762E" w:tentative="1">
      <w:start w:val="1"/>
      <w:numFmt w:val="bullet"/>
      <w:lvlText w:val="•"/>
      <w:lvlJc w:val="left"/>
      <w:pPr>
        <w:tabs>
          <w:tab w:val="num" w:pos="5040"/>
        </w:tabs>
        <w:ind w:left="5040" w:hanging="360"/>
      </w:pPr>
      <w:rPr>
        <w:rFonts w:ascii="Arial" w:hAnsi="Arial" w:hint="default"/>
      </w:rPr>
    </w:lvl>
    <w:lvl w:ilvl="7" w:tplc="45645C4E" w:tentative="1">
      <w:start w:val="1"/>
      <w:numFmt w:val="bullet"/>
      <w:lvlText w:val="•"/>
      <w:lvlJc w:val="left"/>
      <w:pPr>
        <w:tabs>
          <w:tab w:val="num" w:pos="5760"/>
        </w:tabs>
        <w:ind w:left="5760" w:hanging="360"/>
      </w:pPr>
      <w:rPr>
        <w:rFonts w:ascii="Arial" w:hAnsi="Arial" w:hint="default"/>
      </w:rPr>
    </w:lvl>
    <w:lvl w:ilvl="8" w:tplc="A69AE6B4" w:tentative="1">
      <w:start w:val="1"/>
      <w:numFmt w:val="bullet"/>
      <w:lvlText w:val="•"/>
      <w:lvlJc w:val="left"/>
      <w:pPr>
        <w:tabs>
          <w:tab w:val="num" w:pos="6480"/>
        </w:tabs>
        <w:ind w:left="6480" w:hanging="360"/>
      </w:pPr>
      <w:rPr>
        <w:rFonts w:ascii="Arial" w:hAnsi="Arial" w:hint="default"/>
      </w:rPr>
    </w:lvl>
  </w:abstractNum>
  <w:abstractNum w:abstractNumId="1">
    <w:nsid w:val="67521510"/>
    <w:multiLevelType w:val="hybridMultilevel"/>
    <w:tmpl w:val="76AC339E"/>
    <w:lvl w:ilvl="0" w:tplc="38046D8E">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717520"/>
    <w:multiLevelType w:val="hybridMultilevel"/>
    <w:tmpl w:val="F1EC7C62"/>
    <w:lvl w:ilvl="0" w:tplc="1B6E89C6">
      <w:start w:val="22"/>
      <w:numFmt w:val="bullet"/>
      <w:lvlText w:val="-"/>
      <w:lvlJc w:val="left"/>
      <w:pPr>
        <w:ind w:left="720" w:hanging="360"/>
      </w:pPr>
      <w:rPr>
        <w:rFonts w:ascii="Cambria" w:eastAsiaTheme="minorHAnsi" w:hAnsi="Cambria"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ADF3E2F"/>
    <w:multiLevelType w:val="hybridMultilevel"/>
    <w:tmpl w:val="4D0C495E"/>
    <w:lvl w:ilvl="0" w:tplc="394C859C">
      <w:start w:val="1"/>
      <w:numFmt w:val="bullet"/>
      <w:lvlText w:val="-"/>
      <w:lvlJc w:val="left"/>
      <w:pPr>
        <w:ind w:left="720" w:hanging="360"/>
      </w:pPr>
      <w:rPr>
        <w:rFonts w:ascii="Cambria" w:eastAsiaTheme="minorHAnsi" w:hAnsi="Cambria"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49672CB"/>
    <w:multiLevelType w:val="hybridMultilevel"/>
    <w:tmpl w:val="0FC689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6D34064"/>
    <w:multiLevelType w:val="hybridMultilevel"/>
    <w:tmpl w:val="96EA3E00"/>
    <w:lvl w:ilvl="0" w:tplc="E6ECA92C">
      <w:start w:val="1"/>
      <w:numFmt w:val="bullet"/>
      <w:lvlText w:val="-"/>
      <w:lvlJc w:val="left"/>
      <w:pPr>
        <w:ind w:left="360" w:hanging="360"/>
      </w:pPr>
      <w:rPr>
        <w:rFonts w:ascii="Calibri" w:eastAsia="Calibri" w:hAnsi="Calibri"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nsid w:val="779A1FE8"/>
    <w:multiLevelType w:val="multilevel"/>
    <w:tmpl w:val="7504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7710"/>
    <w:rsid w:val="00051E03"/>
    <w:rsid w:val="000D0D38"/>
    <w:rsid w:val="00156E96"/>
    <w:rsid w:val="00191075"/>
    <w:rsid w:val="002D0920"/>
    <w:rsid w:val="002D2A42"/>
    <w:rsid w:val="002E67DA"/>
    <w:rsid w:val="00327710"/>
    <w:rsid w:val="00333D9B"/>
    <w:rsid w:val="00420F73"/>
    <w:rsid w:val="0047687D"/>
    <w:rsid w:val="004E2133"/>
    <w:rsid w:val="004F6B65"/>
    <w:rsid w:val="00536204"/>
    <w:rsid w:val="00563953"/>
    <w:rsid w:val="0063169B"/>
    <w:rsid w:val="00641602"/>
    <w:rsid w:val="00652145"/>
    <w:rsid w:val="006B6D8A"/>
    <w:rsid w:val="006D614B"/>
    <w:rsid w:val="00772C27"/>
    <w:rsid w:val="00813432"/>
    <w:rsid w:val="00823D83"/>
    <w:rsid w:val="0086373A"/>
    <w:rsid w:val="008B46A1"/>
    <w:rsid w:val="008B742D"/>
    <w:rsid w:val="008D1322"/>
    <w:rsid w:val="008D1F43"/>
    <w:rsid w:val="008F506B"/>
    <w:rsid w:val="00A439B8"/>
    <w:rsid w:val="00A52EEA"/>
    <w:rsid w:val="00C64E2C"/>
    <w:rsid w:val="00C875CD"/>
    <w:rsid w:val="00C92196"/>
    <w:rsid w:val="00DA2777"/>
    <w:rsid w:val="00DB120F"/>
    <w:rsid w:val="00E34CEE"/>
    <w:rsid w:val="00F5047F"/>
    <w:rsid w:val="00FB34E9"/>
    <w:rsid w:val="00FB7E32"/>
    <w:rsid w:val="00FD68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1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34CEE"/>
    <w:rPr>
      <w:color w:val="0000FF"/>
      <w:u w:val="single"/>
    </w:rPr>
  </w:style>
  <w:style w:type="paragraph" w:styleId="ListParagraph">
    <w:name w:val="List Paragraph"/>
    <w:basedOn w:val="Normal"/>
    <w:uiPriority w:val="34"/>
    <w:qFormat/>
    <w:rsid w:val="00E34CEE"/>
    <w:pPr>
      <w:spacing w:after="0" w:line="240" w:lineRule="auto"/>
      <w:ind w:left="720"/>
    </w:pPr>
    <w:rPr>
      <w:rFonts w:ascii="Calibri" w:hAnsi="Calibri" w:cs="Times New Roman"/>
    </w:rPr>
  </w:style>
  <w:style w:type="paragraph" w:styleId="NormalWeb">
    <w:name w:val="Normal (Web)"/>
    <w:basedOn w:val="Normal"/>
    <w:uiPriority w:val="99"/>
    <w:semiHidden/>
    <w:unhideWhenUsed/>
    <w:rsid w:val="0086373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86373A"/>
    <w:rPr>
      <w:b/>
      <w:bCs/>
    </w:rPr>
  </w:style>
</w:styles>
</file>

<file path=word/webSettings.xml><?xml version="1.0" encoding="utf-8"?>
<w:webSettings xmlns:r="http://schemas.openxmlformats.org/officeDocument/2006/relationships" xmlns:w="http://schemas.openxmlformats.org/wordprocessingml/2006/main">
  <w:divs>
    <w:div w:id="315188496">
      <w:bodyDiv w:val="1"/>
      <w:marLeft w:val="0"/>
      <w:marRight w:val="0"/>
      <w:marTop w:val="0"/>
      <w:marBottom w:val="0"/>
      <w:divBdr>
        <w:top w:val="none" w:sz="0" w:space="0" w:color="auto"/>
        <w:left w:val="none" w:sz="0" w:space="0" w:color="auto"/>
        <w:bottom w:val="none" w:sz="0" w:space="0" w:color="auto"/>
        <w:right w:val="none" w:sz="0" w:space="0" w:color="auto"/>
      </w:divBdr>
    </w:div>
    <w:div w:id="687878727">
      <w:bodyDiv w:val="1"/>
      <w:marLeft w:val="0"/>
      <w:marRight w:val="0"/>
      <w:marTop w:val="0"/>
      <w:marBottom w:val="0"/>
      <w:divBdr>
        <w:top w:val="none" w:sz="0" w:space="0" w:color="auto"/>
        <w:left w:val="none" w:sz="0" w:space="0" w:color="auto"/>
        <w:bottom w:val="none" w:sz="0" w:space="0" w:color="auto"/>
        <w:right w:val="none" w:sz="0" w:space="0" w:color="auto"/>
      </w:divBdr>
    </w:div>
    <w:div w:id="1719429840">
      <w:bodyDiv w:val="1"/>
      <w:marLeft w:val="0"/>
      <w:marRight w:val="0"/>
      <w:marTop w:val="0"/>
      <w:marBottom w:val="0"/>
      <w:divBdr>
        <w:top w:val="none" w:sz="0" w:space="0" w:color="auto"/>
        <w:left w:val="none" w:sz="0" w:space="0" w:color="auto"/>
        <w:bottom w:val="none" w:sz="0" w:space="0" w:color="auto"/>
        <w:right w:val="none" w:sz="0" w:space="0" w:color="auto"/>
      </w:divBdr>
    </w:div>
    <w:div w:id="19424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9CC9E-CDCD-49E5-BEED-46D1C407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Windows User</cp:lastModifiedBy>
  <cp:revision>2</cp:revision>
  <dcterms:created xsi:type="dcterms:W3CDTF">2018-09-12T13:10:00Z</dcterms:created>
  <dcterms:modified xsi:type="dcterms:W3CDTF">2018-09-12T13:10:00Z</dcterms:modified>
</cp:coreProperties>
</file>