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</w:t>
      </w:r>
      <w:r w:rsidRPr="00E34CEE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C22F8E">
        <w:rPr>
          <w:rFonts w:asciiTheme="majorHAnsi" w:hAnsiTheme="majorHAnsi" w:cs="Arial"/>
          <w:b/>
          <w:u w:val="single"/>
        </w:rPr>
        <w:t>09.05.2018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E20738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  <w:b/>
              </w:rPr>
              <w:t>No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E20738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E20738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575622" w:rsidP="00E20738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Tricon</w:t>
            </w:r>
            <w:proofErr w:type="spellEnd"/>
            <w:r>
              <w:rPr>
                <w:rFonts w:asciiTheme="majorHAnsi" w:hAnsiTheme="majorHAnsi" w:cs="Arial"/>
              </w:rPr>
              <w:t xml:space="preserve"> Energy India </w:t>
            </w:r>
            <w:proofErr w:type="spellStart"/>
            <w:r>
              <w:rPr>
                <w:rFonts w:asciiTheme="majorHAnsi" w:hAnsiTheme="majorHAnsi" w:cs="Arial"/>
              </w:rPr>
              <w:t>Pvt</w:t>
            </w:r>
            <w:proofErr w:type="spellEnd"/>
            <w:r>
              <w:rPr>
                <w:rFonts w:asciiTheme="majorHAnsi" w:hAnsiTheme="majorHAnsi" w:cs="Arial"/>
              </w:rPr>
              <w:t xml:space="preserve"> Ltd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DB120F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DB120F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813432" w:rsidRPr="00E34CEE" w:rsidRDefault="00813432" w:rsidP="00E207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575622" w:rsidP="00E20738">
            <w:pPr>
              <w:spacing w:line="300" w:lineRule="atLeast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Trading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DB120F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813432" w:rsidRPr="00E34CEE" w:rsidRDefault="00813432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DB120F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DB120F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DB120F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E20738" w:rsidP="00E20738">
            <w:pPr>
              <w:spacing w:line="300" w:lineRule="atLeast"/>
              <w:jc w:val="center"/>
              <w:rPr>
                <w:rFonts w:asciiTheme="majorHAnsi" w:hAnsiTheme="majorHAnsi" w:cs="Arial"/>
              </w:rPr>
            </w:pPr>
            <w:r w:rsidRPr="00E20738">
              <w:rPr>
                <w:rFonts w:asciiTheme="majorHAnsi" w:hAnsiTheme="majorHAnsi" w:cs="Arial"/>
              </w:rPr>
              <w:t xml:space="preserve">Knox Plaza, A Wing, 4th Floor, Near Tangent Showroom, </w:t>
            </w:r>
            <w:proofErr w:type="spellStart"/>
            <w:r w:rsidRPr="00E20738">
              <w:rPr>
                <w:rFonts w:asciiTheme="majorHAnsi" w:hAnsiTheme="majorHAnsi" w:cs="Arial"/>
              </w:rPr>
              <w:t>ChincholiBunder</w:t>
            </w:r>
            <w:proofErr w:type="spellEnd"/>
            <w:r w:rsidRPr="00E20738">
              <w:rPr>
                <w:rFonts w:asciiTheme="majorHAnsi" w:hAnsiTheme="majorHAnsi" w:cs="Arial"/>
              </w:rPr>
              <w:t xml:space="preserve"> Road, Off</w:t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 xml:space="preserve">.  </w:t>
            </w:r>
            <w:r w:rsidRPr="00E20738">
              <w:rPr>
                <w:rFonts w:asciiTheme="majorHAnsi" w:hAnsiTheme="majorHAnsi" w:cs="Arial"/>
              </w:rPr>
              <w:t xml:space="preserve">Link Road, </w:t>
            </w:r>
            <w:proofErr w:type="spellStart"/>
            <w:r w:rsidRPr="00E20738">
              <w:rPr>
                <w:rFonts w:asciiTheme="majorHAnsi" w:hAnsiTheme="majorHAnsi" w:cs="Arial"/>
              </w:rPr>
              <w:t>Malad</w:t>
            </w:r>
            <w:proofErr w:type="spellEnd"/>
            <w:r w:rsidRPr="00E20738">
              <w:rPr>
                <w:rFonts w:asciiTheme="majorHAnsi" w:hAnsiTheme="majorHAnsi" w:cs="Shonar Bangla"/>
                <w:cs/>
                <w:lang w:bidi="bn-IN"/>
              </w:rPr>
              <w:t>(</w:t>
            </w:r>
            <w:r w:rsidRPr="00E20738">
              <w:rPr>
                <w:rFonts w:asciiTheme="majorHAnsi" w:hAnsiTheme="majorHAnsi" w:cs="Arial"/>
              </w:rPr>
              <w:t>W</w:t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>)</w:t>
            </w:r>
            <w:r w:rsidRPr="00E20738">
              <w:rPr>
                <w:rFonts w:asciiTheme="majorHAnsi" w:hAnsiTheme="majorHAnsi" w:cs="Arial"/>
              </w:rPr>
              <w:t xml:space="preserve">, Mumbai </w:t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r w:rsidRPr="00E20738">
              <w:rPr>
                <w:rFonts w:asciiTheme="majorHAnsi" w:hAnsiTheme="majorHAnsi" w:cs="Arial"/>
              </w:rPr>
              <w:t>400 064, Maharashtra, India</w:t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20738">
            <w:pPr>
              <w:jc w:val="center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,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 &amp; Website</w:t>
            </w:r>
          </w:p>
          <w:p w:rsidR="00DB120F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DB120F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E20738" w:rsidRPr="00E20738" w:rsidRDefault="00E20738" w:rsidP="00E20738">
            <w:pPr>
              <w:jc w:val="center"/>
              <w:rPr>
                <w:rFonts w:asciiTheme="majorHAnsi" w:hAnsiTheme="majorHAnsi" w:cs="Arial"/>
              </w:rPr>
            </w:pPr>
            <w:r w:rsidRPr="00E20738">
              <w:rPr>
                <w:rFonts w:asciiTheme="majorHAnsi" w:hAnsiTheme="majorHAnsi" w:cs="Shonar Bangla"/>
                <w:cs/>
                <w:lang w:bidi="bn-IN"/>
              </w:rPr>
              <w:t xml:space="preserve">+ </w:t>
            </w:r>
            <w:r w:rsidRPr="00E20738">
              <w:rPr>
                <w:rFonts w:asciiTheme="majorHAnsi" w:hAnsiTheme="majorHAnsi" w:cs="Arial"/>
              </w:rPr>
              <w:t>91 22 40963100</w:t>
            </w:r>
          </w:p>
          <w:p w:rsidR="006D614B" w:rsidRPr="00E20738" w:rsidRDefault="00A9027F" w:rsidP="00E20738">
            <w:pPr>
              <w:jc w:val="center"/>
              <w:rPr>
                <w:rFonts w:asciiTheme="majorHAnsi" w:hAnsiTheme="majorHAnsi" w:cs="Arial"/>
              </w:rPr>
            </w:pPr>
            <w:hyperlink r:id="rId6" w:history="1">
              <w:r w:rsidR="00E20738" w:rsidRPr="00E20738">
                <w:rPr>
                  <w:rFonts w:asciiTheme="majorHAnsi" w:hAnsiTheme="majorHAnsi" w:cs="Arial"/>
                </w:rPr>
                <w:t>Jadhavm@triconenergy</w:t>
              </w:r>
              <w:r w:rsidR="00E20738" w:rsidRPr="00E20738">
                <w:rPr>
                  <w:rFonts w:asciiTheme="majorHAnsi" w:hAnsiTheme="majorHAnsi" w:cs="Shonar Bangla"/>
                  <w:cs/>
                  <w:lang w:bidi="bn-IN"/>
                </w:rPr>
                <w:t>.</w:t>
              </w:r>
              <w:r w:rsidR="00E20738" w:rsidRPr="00E20738">
                <w:rPr>
                  <w:rFonts w:asciiTheme="majorHAnsi" w:hAnsiTheme="majorHAnsi" w:cs="Arial"/>
                </w:rPr>
                <w:t>com</w:t>
              </w:r>
            </w:hyperlink>
          </w:p>
          <w:p w:rsidR="00E20738" w:rsidRPr="00E34CEE" w:rsidRDefault="00E20738" w:rsidP="00E20738">
            <w:pPr>
              <w:jc w:val="center"/>
              <w:rPr>
                <w:rFonts w:asciiTheme="majorHAnsi" w:hAnsiTheme="majorHAnsi" w:cs="Arial"/>
              </w:rPr>
            </w:pPr>
            <w:r w:rsidRPr="00E20738">
              <w:rPr>
                <w:rFonts w:asciiTheme="majorHAnsi" w:hAnsiTheme="majorHAnsi" w:cs="Arial"/>
              </w:rPr>
              <w:t>https</w:t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>://</w:t>
            </w:r>
            <w:r w:rsidRPr="00E20738">
              <w:rPr>
                <w:rFonts w:asciiTheme="majorHAnsi" w:hAnsiTheme="majorHAnsi" w:cs="Arial"/>
              </w:rPr>
              <w:t>www</w:t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20738">
              <w:rPr>
                <w:rFonts w:asciiTheme="majorHAnsi" w:hAnsiTheme="majorHAnsi" w:cs="Arial"/>
              </w:rPr>
              <w:t>triconenergy</w:t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20738">
              <w:rPr>
                <w:rFonts w:asciiTheme="majorHAnsi" w:hAnsiTheme="majorHAnsi" w:cs="Arial"/>
              </w:rPr>
              <w:t>com</w:t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>/</w:t>
            </w:r>
          </w:p>
        </w:tc>
      </w:tr>
      <w:tr w:rsidR="00C92196" w:rsidRPr="00E34CEE" w:rsidTr="00E20738">
        <w:trPr>
          <w:trHeight w:val="695"/>
        </w:trPr>
        <w:tc>
          <w:tcPr>
            <w:tcW w:w="648" w:type="dxa"/>
          </w:tcPr>
          <w:p w:rsidR="00C92196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20738">
            <w:pPr>
              <w:jc w:val="center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E34CEE">
              <w:rPr>
                <w:rFonts w:asciiTheme="majorHAnsi" w:hAnsiTheme="majorHAnsi" w:cs="Arial"/>
              </w:rPr>
              <w:t>s name, designation, 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No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&amp;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</w:t>
            </w:r>
          </w:p>
          <w:p w:rsidR="00DB120F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DB120F" w:rsidRPr="00E34CEE" w:rsidRDefault="00DB120F" w:rsidP="00E207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E20738" w:rsidRDefault="00E20738" w:rsidP="00E2073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Manashree Jadhav, HR Manager</w:t>
            </w:r>
          </w:p>
          <w:p w:rsidR="006D614B" w:rsidRPr="00E34CEE" w:rsidRDefault="00E20738" w:rsidP="00E2073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jadhavm@triconenergy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com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description 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E20738">
            <w:pPr>
              <w:pStyle w:val="NoSpacing"/>
            </w:pPr>
          </w:p>
          <w:p w:rsidR="00E34CEE" w:rsidRPr="00E20738" w:rsidRDefault="00E20738" w:rsidP="00E20738">
            <w:pPr>
              <w:pStyle w:val="NoSpacing"/>
              <w:jc w:val="center"/>
              <w:rPr>
                <w:u w:val="single"/>
              </w:rPr>
            </w:pPr>
            <w:r w:rsidRPr="00E20738">
              <w:rPr>
                <w:u w:val="single"/>
              </w:rPr>
              <w:t>Demurrage Analyst</w:t>
            </w:r>
          </w:p>
          <w:p w:rsidR="00E20738" w:rsidRDefault="00E20738" w:rsidP="00E20738">
            <w:pPr>
              <w:pStyle w:val="NoSpacing"/>
            </w:pPr>
          </w:p>
          <w:p w:rsidR="00E20738" w:rsidRPr="00E20738" w:rsidRDefault="00E20738" w:rsidP="00E20738">
            <w:pPr>
              <w:pStyle w:val="NoSpacing"/>
              <w:rPr>
                <w:rFonts w:asciiTheme="majorHAnsi" w:hAnsiTheme="majorHAnsi" w:cs="Arial"/>
              </w:rPr>
            </w:pPr>
            <w:r w:rsidRPr="00E20738">
              <w:rPr>
                <w:rFonts w:asciiTheme="majorHAnsi" w:hAnsiTheme="majorHAnsi" w:cs="Arial"/>
              </w:rPr>
              <w:t>Track all liquid fixtures from the time of confirmation and maintain spreadsheet for same</w:t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20738">
              <w:rPr>
                <w:rFonts w:asciiTheme="majorHAnsi" w:hAnsiTheme="majorHAnsi"/>
              </w:rPr>
              <w:t> </w:t>
            </w:r>
            <w:r w:rsidRPr="00E20738">
              <w:rPr>
                <w:rFonts w:asciiTheme="majorHAnsi" w:hAnsiTheme="majorHAnsi" w:cs="Arial"/>
              </w:rPr>
              <w:br/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 xml:space="preserve">- </w:t>
            </w:r>
            <w:r w:rsidRPr="00E20738">
              <w:rPr>
                <w:rFonts w:asciiTheme="majorHAnsi" w:hAnsiTheme="majorHAnsi" w:cs="Arial"/>
              </w:rPr>
              <w:t>Collect necessary information related to the fixture and update reports</w:t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20738">
              <w:rPr>
                <w:rFonts w:asciiTheme="majorHAnsi" w:hAnsiTheme="majorHAnsi"/>
              </w:rPr>
              <w:t> </w:t>
            </w:r>
            <w:r w:rsidRPr="00E20738">
              <w:rPr>
                <w:rFonts w:asciiTheme="majorHAnsi" w:hAnsiTheme="majorHAnsi" w:cs="Arial"/>
              </w:rPr>
              <w:br/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 xml:space="preserve">- </w:t>
            </w:r>
            <w:r w:rsidRPr="00E20738">
              <w:rPr>
                <w:rFonts w:asciiTheme="majorHAnsi" w:hAnsiTheme="majorHAnsi" w:cs="Arial"/>
              </w:rPr>
              <w:t>Pursue load and discharge port documents with Brokers</w:t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20738">
              <w:rPr>
                <w:rFonts w:asciiTheme="majorHAnsi" w:hAnsiTheme="majorHAnsi"/>
              </w:rPr>
              <w:t> </w:t>
            </w:r>
            <w:r w:rsidRPr="00E20738">
              <w:rPr>
                <w:rFonts w:asciiTheme="majorHAnsi" w:hAnsiTheme="majorHAnsi" w:cs="Arial"/>
              </w:rPr>
              <w:br/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 xml:space="preserve">- </w:t>
            </w:r>
            <w:r w:rsidRPr="00E20738">
              <w:rPr>
                <w:rFonts w:asciiTheme="majorHAnsi" w:hAnsiTheme="majorHAnsi" w:cs="Arial"/>
              </w:rPr>
              <w:t>Prepare preliminary calculation based on available documents and raise re</w:t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20738">
              <w:rPr>
                <w:rFonts w:asciiTheme="majorHAnsi" w:hAnsiTheme="majorHAnsi" w:cs="Arial"/>
              </w:rPr>
              <w:t>bill to counter parties</w:t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</w:p>
          <w:p w:rsidR="00E20738" w:rsidRPr="006D614B" w:rsidRDefault="00E20738" w:rsidP="00E20738">
            <w:pPr>
              <w:pStyle w:val="NoSpacing"/>
            </w:pPr>
            <w:r w:rsidRPr="00E20738">
              <w:rPr>
                <w:rFonts w:asciiTheme="majorHAnsi" w:hAnsiTheme="majorHAnsi" w:cs="Shonar Bangla"/>
                <w:cs/>
                <w:lang w:bidi="bn-IN"/>
              </w:rPr>
              <w:t xml:space="preserve">- </w:t>
            </w:r>
            <w:r w:rsidRPr="00E20738">
              <w:rPr>
                <w:rFonts w:asciiTheme="majorHAnsi" w:hAnsiTheme="majorHAnsi" w:cs="Arial"/>
              </w:rPr>
              <w:t>Analyze Vessel and Barge Demurrage claims received from owners</w:t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20738">
              <w:rPr>
                <w:rFonts w:asciiTheme="majorHAnsi" w:hAnsiTheme="majorHAnsi"/>
              </w:rPr>
              <w:t> </w:t>
            </w:r>
            <w:r w:rsidRPr="00E20738">
              <w:rPr>
                <w:rFonts w:asciiTheme="majorHAnsi" w:hAnsiTheme="majorHAnsi" w:cs="Arial"/>
              </w:rPr>
              <w:br/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 xml:space="preserve">- </w:t>
            </w:r>
            <w:r w:rsidRPr="00E20738">
              <w:rPr>
                <w:rFonts w:asciiTheme="majorHAnsi" w:hAnsiTheme="majorHAnsi" w:cs="Arial"/>
              </w:rPr>
              <w:t>Communicate observations and comments on claims to Owners and counter parties</w:t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20738">
              <w:rPr>
                <w:rFonts w:asciiTheme="majorHAnsi" w:hAnsiTheme="majorHAnsi"/>
              </w:rPr>
              <w:t> </w:t>
            </w:r>
            <w:r w:rsidRPr="00E20738">
              <w:rPr>
                <w:rFonts w:asciiTheme="majorHAnsi" w:hAnsiTheme="majorHAnsi" w:cs="Arial"/>
              </w:rPr>
              <w:br/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 xml:space="preserve">- </w:t>
            </w:r>
            <w:r w:rsidRPr="00E20738">
              <w:rPr>
                <w:rFonts w:asciiTheme="majorHAnsi" w:hAnsiTheme="majorHAnsi" w:cs="Arial"/>
              </w:rPr>
              <w:t>Re</w:t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20738">
              <w:rPr>
                <w:rFonts w:asciiTheme="majorHAnsi" w:hAnsiTheme="majorHAnsi" w:cs="Arial"/>
              </w:rPr>
              <w:t>bill counterparties and update entries in company ERP</w:t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20738">
              <w:rPr>
                <w:rFonts w:asciiTheme="majorHAnsi" w:hAnsiTheme="majorHAnsi"/>
              </w:rPr>
              <w:t> </w:t>
            </w:r>
            <w:r w:rsidRPr="00E20738">
              <w:rPr>
                <w:rFonts w:asciiTheme="majorHAnsi" w:hAnsiTheme="majorHAnsi" w:cs="Arial"/>
              </w:rPr>
              <w:br/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 xml:space="preserve">- </w:t>
            </w:r>
            <w:r w:rsidRPr="00E20738">
              <w:rPr>
                <w:rFonts w:asciiTheme="majorHAnsi" w:hAnsiTheme="majorHAnsi" w:cs="Arial"/>
              </w:rPr>
              <w:t>Assist collection team with information related to re</w:t>
            </w:r>
            <w:r w:rsidRPr="00E20738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20738">
              <w:rPr>
                <w:rFonts w:asciiTheme="majorHAnsi" w:hAnsiTheme="majorHAnsi" w:cs="Arial"/>
              </w:rPr>
              <w:t>bills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2 Number of vacancies</w:t>
            </w:r>
          </w:p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E20738" w:rsidP="00E2073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3 Approx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monthly compensation &amp; other benefits</w:t>
            </w:r>
          </w:p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E20738" w:rsidP="00E2073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Negotiable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4 Location of Employment</w:t>
            </w:r>
          </w:p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E20738" w:rsidP="00E2073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5 Any other details</w:t>
            </w:r>
          </w:p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813432" w:rsidRPr="00E34CEE" w:rsidRDefault="00813432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813432" w:rsidRPr="00E34CEE" w:rsidRDefault="00813432" w:rsidP="00E20738">
            <w:pPr>
              <w:jc w:val="center"/>
              <w:rPr>
                <w:rFonts w:asciiTheme="majorHAnsi" w:hAnsiTheme="majorHAnsi" w:cs="Arial"/>
              </w:rPr>
            </w:pPr>
          </w:p>
          <w:p w:rsidR="006B6D8A" w:rsidRPr="00E34CEE" w:rsidRDefault="006B6D8A" w:rsidP="00E207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E20738" w:rsidP="00E2073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NA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Shonar Bangla"/>
          <w:cs/>
          <w:lang w:bidi="bn-IN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zAyNTMyMjSxNDcxNTFT0lEKTi0uzszPAykwrAUA4yb9SCwAAAA="/>
  </w:docVars>
  <w:rsids>
    <w:rsidRoot w:val="00327710"/>
    <w:rsid w:val="00156E96"/>
    <w:rsid w:val="00191075"/>
    <w:rsid w:val="002E67DA"/>
    <w:rsid w:val="00313430"/>
    <w:rsid w:val="00327710"/>
    <w:rsid w:val="00420F73"/>
    <w:rsid w:val="0047687D"/>
    <w:rsid w:val="004E2133"/>
    <w:rsid w:val="00575622"/>
    <w:rsid w:val="0063169B"/>
    <w:rsid w:val="00652145"/>
    <w:rsid w:val="006B6D8A"/>
    <w:rsid w:val="006D614B"/>
    <w:rsid w:val="00772C27"/>
    <w:rsid w:val="00813432"/>
    <w:rsid w:val="008B742D"/>
    <w:rsid w:val="008D1322"/>
    <w:rsid w:val="008F506B"/>
    <w:rsid w:val="00A439B8"/>
    <w:rsid w:val="00A52EEA"/>
    <w:rsid w:val="00A9027F"/>
    <w:rsid w:val="00C22F8E"/>
    <w:rsid w:val="00C92196"/>
    <w:rsid w:val="00DB120F"/>
    <w:rsid w:val="00E20738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73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20738"/>
  </w:style>
  <w:style w:type="paragraph" w:styleId="NoSpacing">
    <w:name w:val="No Spacing"/>
    <w:uiPriority w:val="1"/>
    <w:qFormat/>
    <w:rsid w:val="00E207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dhavm@triconenerg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E473-9D31-49BF-B819-A3A8BFDF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2018-05-11T10:39:00Z</dcterms:created>
  <dcterms:modified xsi:type="dcterms:W3CDTF">2018-05-11T10:39:00Z</dcterms:modified>
</cp:coreProperties>
</file>